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2009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21502DA4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6C1F2CF4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1272F86E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302B0F8F" w14:textId="3F05A49F" w:rsidR="00C26786" w:rsidRPr="00C75080" w:rsidRDefault="00C75080" w:rsidP="00B6077A">
      <w:pPr>
        <w:jc w:val="center"/>
        <w:rPr>
          <w:b/>
          <w:sz w:val="28"/>
          <w:szCs w:val="28"/>
          <w:lang w:val="kk-KZ"/>
        </w:rPr>
      </w:pPr>
      <w:r w:rsidRPr="00C75080">
        <w:rPr>
          <w:b/>
          <w:sz w:val="28"/>
          <w:szCs w:val="28"/>
          <w:lang w:val="kk-KZ"/>
        </w:rPr>
        <w:t xml:space="preserve">Әл- Фараби атындағы Қазақ Ұлттық Университеті </w:t>
      </w:r>
    </w:p>
    <w:p w14:paraId="5AB7214B" w14:textId="1A6C2A2C" w:rsidR="00C26786" w:rsidRDefault="00C75080" w:rsidP="00B6077A">
      <w:pPr>
        <w:jc w:val="center"/>
        <w:rPr>
          <w:b/>
          <w:sz w:val="28"/>
          <w:szCs w:val="28"/>
          <w:lang w:val="kk-KZ"/>
        </w:rPr>
      </w:pPr>
      <w:r w:rsidRPr="00C75080">
        <w:rPr>
          <w:b/>
          <w:sz w:val="28"/>
          <w:szCs w:val="28"/>
          <w:lang w:val="kk-KZ"/>
        </w:rPr>
        <w:t>Халықаралық қатынастар факультеті</w:t>
      </w:r>
    </w:p>
    <w:p w14:paraId="435AE75C" w14:textId="5DA2250A" w:rsidR="00B10BEF" w:rsidRPr="002C0478" w:rsidRDefault="00B10BEF" w:rsidP="00B10BEF">
      <w:pPr>
        <w:jc w:val="center"/>
        <w:rPr>
          <w:b/>
          <w:sz w:val="28"/>
          <w:szCs w:val="28"/>
          <w:lang w:val="kk-KZ" w:eastAsia="ru-RU"/>
        </w:rPr>
      </w:pPr>
      <w:r w:rsidRPr="00B10BEF">
        <w:rPr>
          <w:b/>
          <w:sz w:val="28"/>
          <w:szCs w:val="28"/>
          <w:lang w:val="kk-KZ" w:eastAsia="ru-RU"/>
        </w:rPr>
        <w:t xml:space="preserve">Дипломатиялық аударма </w:t>
      </w:r>
      <w:r>
        <w:rPr>
          <w:b/>
          <w:sz w:val="28"/>
          <w:szCs w:val="28"/>
          <w:lang w:val="kk-KZ" w:eastAsia="ru-RU"/>
        </w:rPr>
        <w:t>кафедрасы</w:t>
      </w:r>
    </w:p>
    <w:p w14:paraId="116A8FC3" w14:textId="77777777" w:rsidR="00B10BEF" w:rsidRPr="002C0478" w:rsidRDefault="00B10BEF" w:rsidP="00B10BEF">
      <w:pPr>
        <w:jc w:val="center"/>
        <w:rPr>
          <w:b/>
          <w:sz w:val="28"/>
          <w:szCs w:val="28"/>
          <w:lang w:eastAsia="ru-RU"/>
        </w:rPr>
      </w:pPr>
    </w:p>
    <w:p w14:paraId="4019EF6D" w14:textId="77777777" w:rsidR="00B10BEF" w:rsidRPr="002C0478" w:rsidRDefault="00B10BEF" w:rsidP="00B10BEF">
      <w:pPr>
        <w:jc w:val="center"/>
        <w:rPr>
          <w:b/>
          <w:sz w:val="28"/>
          <w:szCs w:val="28"/>
          <w:lang w:eastAsia="ru-RU"/>
        </w:rPr>
      </w:pPr>
    </w:p>
    <w:p w14:paraId="3E02FC4B" w14:textId="77777777" w:rsidR="00B10BEF" w:rsidRPr="002C0478" w:rsidRDefault="00B10BEF" w:rsidP="00B10BEF">
      <w:pPr>
        <w:jc w:val="right"/>
        <w:rPr>
          <w:sz w:val="28"/>
          <w:szCs w:val="28"/>
          <w:lang w:eastAsia="ru-RU"/>
        </w:rPr>
      </w:pPr>
    </w:p>
    <w:p w14:paraId="13959EF8" w14:textId="36166398" w:rsidR="00B10BEF" w:rsidRPr="002C0478" w:rsidRDefault="00B10BEF" w:rsidP="00B10BEF">
      <w:pPr>
        <w:ind w:left="4962"/>
        <w:rPr>
          <w:b/>
          <w:sz w:val="28"/>
          <w:szCs w:val="28"/>
          <w:lang w:eastAsia="ru-RU"/>
        </w:rPr>
      </w:pPr>
      <w:r w:rsidRPr="002C0478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val="kk-KZ" w:eastAsia="ru-RU"/>
        </w:rPr>
        <w:t>БЕКІТЕМІН</w:t>
      </w:r>
      <w:r w:rsidRPr="002C0478">
        <w:rPr>
          <w:b/>
          <w:sz w:val="28"/>
          <w:szCs w:val="28"/>
          <w:lang w:eastAsia="ru-RU"/>
        </w:rPr>
        <w:t>»</w:t>
      </w:r>
    </w:p>
    <w:p w14:paraId="6E003BC6" w14:textId="7E069893" w:rsidR="00B10BEF" w:rsidRPr="00B10BEF" w:rsidRDefault="00B10BEF" w:rsidP="00B10BEF">
      <w:pPr>
        <w:ind w:left="4962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Ф</w:t>
      </w:r>
      <w:proofErr w:type="spellStart"/>
      <w:r w:rsidRPr="002C0478">
        <w:rPr>
          <w:b/>
          <w:sz w:val="28"/>
          <w:szCs w:val="28"/>
          <w:lang w:eastAsia="ru-RU"/>
        </w:rPr>
        <w:t>акультет</w:t>
      </w:r>
      <w:proofErr w:type="spellEnd"/>
      <w:r>
        <w:rPr>
          <w:b/>
          <w:sz w:val="28"/>
          <w:szCs w:val="28"/>
          <w:lang w:val="kk-KZ" w:eastAsia="ru-RU"/>
        </w:rPr>
        <w:t xml:space="preserve"> Деканы</w:t>
      </w:r>
    </w:p>
    <w:p w14:paraId="1A02172A" w14:textId="1F287160" w:rsidR="00B10BEF" w:rsidRPr="002C0478" w:rsidRDefault="00B10BEF" w:rsidP="00B10BEF">
      <w:pPr>
        <w:ind w:left="4962"/>
        <w:rPr>
          <w:b/>
          <w:sz w:val="28"/>
          <w:szCs w:val="28"/>
          <w:lang w:eastAsia="ru-RU"/>
        </w:rPr>
      </w:pPr>
      <w:r w:rsidRPr="002C0478">
        <w:rPr>
          <w:b/>
          <w:sz w:val="28"/>
          <w:szCs w:val="28"/>
          <w:lang w:eastAsia="ru-RU"/>
        </w:rPr>
        <w:t xml:space="preserve">__________ </w:t>
      </w:r>
      <w:r>
        <w:rPr>
          <w:b/>
          <w:sz w:val="28"/>
          <w:szCs w:val="28"/>
          <w:lang w:val="kk-KZ" w:eastAsia="ru-RU"/>
        </w:rPr>
        <w:t>Сайрамбаева Ж.Т</w:t>
      </w:r>
      <w:r w:rsidRPr="002C0478">
        <w:rPr>
          <w:b/>
          <w:sz w:val="28"/>
          <w:szCs w:val="28"/>
          <w:lang w:eastAsia="ru-RU"/>
        </w:rPr>
        <w:t>.</w:t>
      </w:r>
    </w:p>
    <w:p w14:paraId="5D3F6007" w14:textId="77777777" w:rsidR="00B10BEF" w:rsidRPr="002C0478" w:rsidRDefault="00B10BEF" w:rsidP="00B10BEF">
      <w:pPr>
        <w:ind w:left="4962"/>
        <w:rPr>
          <w:b/>
          <w:sz w:val="28"/>
          <w:szCs w:val="28"/>
          <w:lang w:eastAsia="ru-RU"/>
        </w:rPr>
      </w:pPr>
      <w:r w:rsidRPr="002C0478">
        <w:rPr>
          <w:b/>
          <w:sz w:val="28"/>
          <w:szCs w:val="28"/>
          <w:lang w:eastAsia="ru-RU"/>
        </w:rPr>
        <w:t>«____» ______________ 2024 г.</w:t>
      </w:r>
    </w:p>
    <w:p w14:paraId="6353C81A" w14:textId="77777777" w:rsidR="00B10BEF" w:rsidRPr="002C0478" w:rsidRDefault="00B10BEF" w:rsidP="00B10BEF">
      <w:pPr>
        <w:jc w:val="right"/>
        <w:rPr>
          <w:sz w:val="28"/>
          <w:szCs w:val="28"/>
          <w:lang w:eastAsia="ru-RU"/>
        </w:rPr>
      </w:pPr>
    </w:p>
    <w:p w14:paraId="20308C4D" w14:textId="77777777" w:rsidR="00B10BEF" w:rsidRPr="002C0478" w:rsidRDefault="00B10BEF" w:rsidP="00B10BEF">
      <w:pPr>
        <w:jc w:val="right"/>
        <w:rPr>
          <w:sz w:val="28"/>
          <w:szCs w:val="28"/>
          <w:lang w:eastAsia="ru-RU"/>
        </w:rPr>
      </w:pPr>
    </w:p>
    <w:p w14:paraId="01832D4F" w14:textId="77777777" w:rsidR="00B10BEF" w:rsidRPr="002C0478" w:rsidRDefault="00B10BEF" w:rsidP="00B10BEF">
      <w:pPr>
        <w:jc w:val="right"/>
        <w:rPr>
          <w:sz w:val="28"/>
          <w:szCs w:val="28"/>
          <w:lang w:eastAsia="ru-RU"/>
        </w:rPr>
      </w:pPr>
    </w:p>
    <w:p w14:paraId="206DE02E" w14:textId="77777777" w:rsidR="00B10BEF" w:rsidRPr="002C0478" w:rsidRDefault="00B10BEF" w:rsidP="00B10BEF">
      <w:pPr>
        <w:jc w:val="right"/>
        <w:rPr>
          <w:sz w:val="28"/>
          <w:szCs w:val="28"/>
          <w:lang w:eastAsia="ru-RU"/>
        </w:rPr>
      </w:pPr>
    </w:p>
    <w:p w14:paraId="2C6A3B7C" w14:textId="77777777" w:rsidR="00B10BEF" w:rsidRDefault="00B10BEF" w:rsidP="00B10BEF">
      <w:pPr>
        <w:autoSpaceDE w:val="0"/>
        <w:autoSpaceDN w:val="0"/>
        <w:adjustRightInd w:val="0"/>
        <w:jc w:val="center"/>
        <w:rPr>
          <w:b/>
          <w:bCs/>
          <w:kern w:val="36"/>
          <w:sz w:val="28"/>
          <w:szCs w:val="28"/>
          <w:highlight w:val="yellow"/>
          <w:lang w:val="kk-KZ" w:eastAsia="ru-RU"/>
        </w:rPr>
      </w:pPr>
      <w:r w:rsidRPr="00B10BEF">
        <w:rPr>
          <w:b/>
          <w:bCs/>
          <w:kern w:val="36"/>
          <w:sz w:val="28"/>
          <w:szCs w:val="28"/>
          <w:lang w:eastAsia="ru-RU"/>
        </w:rPr>
        <w:t>ПӘННІҢ ОҚУ-ӘДІСТЕМЕЛІК КЕШЕНІ</w:t>
      </w:r>
      <w:r w:rsidRPr="00B10BEF">
        <w:rPr>
          <w:b/>
          <w:bCs/>
          <w:kern w:val="36"/>
          <w:sz w:val="28"/>
          <w:szCs w:val="28"/>
          <w:highlight w:val="yellow"/>
          <w:lang w:eastAsia="ru-RU"/>
        </w:rPr>
        <w:t xml:space="preserve"> </w:t>
      </w:r>
    </w:p>
    <w:p w14:paraId="71F09E9E" w14:textId="77777777" w:rsidR="00B10BEF" w:rsidRDefault="00B10BEF" w:rsidP="00B10BEF">
      <w:pPr>
        <w:autoSpaceDE w:val="0"/>
        <w:autoSpaceDN w:val="0"/>
        <w:adjustRightInd w:val="0"/>
        <w:jc w:val="center"/>
        <w:rPr>
          <w:b/>
          <w:bCs/>
          <w:kern w:val="36"/>
          <w:sz w:val="28"/>
          <w:szCs w:val="28"/>
          <w:highlight w:val="yellow"/>
          <w:lang w:val="kk-KZ" w:eastAsia="ru-RU"/>
        </w:rPr>
      </w:pPr>
    </w:p>
    <w:p w14:paraId="29B18785" w14:textId="2A40675D" w:rsidR="00B10BEF" w:rsidRPr="00B10BEF" w:rsidRDefault="00B10BEF" w:rsidP="00B10BEF">
      <w:pPr>
        <w:jc w:val="center"/>
        <w:rPr>
          <w:b/>
          <w:bCs/>
          <w:sz w:val="28"/>
          <w:szCs w:val="28"/>
          <w:lang w:val="kk-KZ" w:eastAsia="ru-RU"/>
        </w:rPr>
      </w:pPr>
      <w:r w:rsidRPr="00B10BEF">
        <w:rPr>
          <w:b/>
          <w:bCs/>
          <w:sz w:val="32"/>
          <w:szCs w:val="32"/>
          <w:lang w:val="kk-KZ" w:eastAsia="ru-RU"/>
        </w:rPr>
        <w:t>Шет тілі (екінші шет тілі, А2 деңгейі)</w:t>
      </w:r>
    </w:p>
    <w:p w14:paraId="1AA8B8E5" w14:textId="77777777" w:rsidR="00B10BEF" w:rsidRPr="00B10BEF" w:rsidRDefault="00B10BEF" w:rsidP="00B10BEF">
      <w:pPr>
        <w:jc w:val="center"/>
        <w:rPr>
          <w:sz w:val="28"/>
          <w:szCs w:val="28"/>
          <w:lang w:val="kk-KZ" w:eastAsia="ru-RU"/>
        </w:rPr>
      </w:pPr>
    </w:p>
    <w:p w14:paraId="55C9F488" w14:textId="77777777" w:rsidR="00B10BEF" w:rsidRPr="00B10BEF" w:rsidRDefault="00B10BEF" w:rsidP="00B10BEF">
      <w:pPr>
        <w:jc w:val="center"/>
        <w:rPr>
          <w:sz w:val="28"/>
          <w:szCs w:val="28"/>
          <w:lang w:val="kk-KZ" w:eastAsia="ru-RU"/>
        </w:rPr>
      </w:pPr>
    </w:p>
    <w:p w14:paraId="666CCC59" w14:textId="3235DE4E" w:rsidR="00B10BEF" w:rsidRPr="00B10BEF" w:rsidRDefault="00B10BEF" w:rsidP="00B10BEF">
      <w:pPr>
        <w:jc w:val="center"/>
        <w:rPr>
          <w:sz w:val="28"/>
          <w:szCs w:val="28"/>
          <w:lang w:val="kk-KZ" w:eastAsia="ru-RU"/>
        </w:rPr>
      </w:pPr>
      <w:r w:rsidRPr="00B10BEF">
        <w:rPr>
          <w:b/>
          <w:sz w:val="28"/>
          <w:szCs w:val="28"/>
          <w:lang w:val="kk-KZ" w:eastAsia="ru-RU"/>
        </w:rPr>
        <w:t>6B03104</w:t>
      </w:r>
      <w:r>
        <w:rPr>
          <w:b/>
          <w:sz w:val="28"/>
          <w:szCs w:val="28"/>
          <w:lang w:val="kk-KZ" w:eastAsia="ru-RU"/>
        </w:rPr>
        <w:t xml:space="preserve"> </w:t>
      </w:r>
      <w:r w:rsidRPr="00B10BEF">
        <w:rPr>
          <w:b/>
          <w:sz w:val="28"/>
          <w:szCs w:val="28"/>
          <w:lang w:val="kk-KZ" w:eastAsia="ru-RU"/>
        </w:rPr>
        <w:t>-Халықаралық қатынастар мамандығы</w:t>
      </w:r>
    </w:p>
    <w:p w14:paraId="76E85B74" w14:textId="77777777" w:rsidR="00B10BEF" w:rsidRPr="00B10BEF" w:rsidRDefault="00B10BEF" w:rsidP="00B10BEF">
      <w:pPr>
        <w:jc w:val="center"/>
        <w:rPr>
          <w:sz w:val="28"/>
          <w:szCs w:val="28"/>
          <w:lang w:val="kk-KZ" w:eastAsia="ru-RU"/>
        </w:rPr>
      </w:pPr>
    </w:p>
    <w:p w14:paraId="4B096B46" w14:textId="77777777" w:rsidR="00B10BEF" w:rsidRPr="00B10BEF" w:rsidRDefault="00B10BEF" w:rsidP="00B10BEF">
      <w:pPr>
        <w:jc w:val="center"/>
        <w:rPr>
          <w:sz w:val="28"/>
          <w:szCs w:val="28"/>
          <w:lang w:val="kk-KZ" w:eastAsia="ru-RU"/>
        </w:rPr>
      </w:pPr>
    </w:p>
    <w:p w14:paraId="43653944" w14:textId="77777777" w:rsidR="00B10BEF" w:rsidRPr="00B10BEF" w:rsidRDefault="00B10BEF" w:rsidP="00B10BEF">
      <w:pPr>
        <w:jc w:val="center"/>
        <w:rPr>
          <w:sz w:val="28"/>
          <w:szCs w:val="28"/>
          <w:lang w:val="kk-KZ" w:eastAsia="ru-RU"/>
        </w:rPr>
      </w:pPr>
    </w:p>
    <w:p w14:paraId="1D52C191" w14:textId="77777777" w:rsidR="00B10BEF" w:rsidRPr="00B10BEF" w:rsidRDefault="00B10BEF" w:rsidP="00B10BEF">
      <w:pPr>
        <w:jc w:val="center"/>
        <w:rPr>
          <w:sz w:val="28"/>
          <w:szCs w:val="28"/>
          <w:lang w:val="kk-KZ" w:eastAsia="ru-RU"/>
        </w:rPr>
      </w:pPr>
    </w:p>
    <w:p w14:paraId="0AD8A5AE" w14:textId="77777777" w:rsidR="00B10BEF" w:rsidRPr="00B10BEF" w:rsidRDefault="00B10BEF" w:rsidP="00B10BEF">
      <w:pPr>
        <w:jc w:val="center"/>
        <w:rPr>
          <w:sz w:val="28"/>
          <w:szCs w:val="28"/>
          <w:lang w:val="kk-KZ" w:eastAsia="ru-RU"/>
        </w:rPr>
      </w:pPr>
    </w:p>
    <w:p w14:paraId="3458BB0F" w14:textId="77777777" w:rsidR="00B10BEF" w:rsidRPr="00B10BEF" w:rsidRDefault="00B10BEF" w:rsidP="00B10BEF">
      <w:pPr>
        <w:jc w:val="center"/>
        <w:rPr>
          <w:sz w:val="28"/>
          <w:szCs w:val="28"/>
          <w:lang w:val="kk-KZ" w:eastAsia="ru-RU"/>
        </w:rPr>
      </w:pPr>
    </w:p>
    <w:p w14:paraId="4B0D06CA" w14:textId="66AE8DEE" w:rsidR="00B10BEF" w:rsidRPr="00B10BEF" w:rsidRDefault="00B10BEF" w:rsidP="00B10BEF">
      <w:pPr>
        <w:jc w:val="center"/>
        <w:rPr>
          <w:sz w:val="28"/>
          <w:szCs w:val="28"/>
          <w:lang w:val="kk-KZ" w:eastAsia="ru-RU"/>
        </w:rPr>
      </w:pPr>
      <w:r w:rsidRPr="00B10BEF">
        <w:rPr>
          <w:sz w:val="28"/>
          <w:szCs w:val="28"/>
          <w:lang w:val="kk-KZ" w:eastAsia="ru-RU"/>
        </w:rPr>
        <w:t xml:space="preserve">Курс – </w:t>
      </w:r>
      <w:r>
        <w:rPr>
          <w:sz w:val="28"/>
          <w:szCs w:val="28"/>
          <w:lang w:val="kk-KZ" w:eastAsia="ru-RU"/>
        </w:rPr>
        <w:t>2</w:t>
      </w:r>
    </w:p>
    <w:p w14:paraId="4DCA5324" w14:textId="55F6E893" w:rsidR="00B10BEF" w:rsidRPr="00B10BEF" w:rsidRDefault="00B10BEF" w:rsidP="00B10BEF">
      <w:pPr>
        <w:jc w:val="center"/>
        <w:rPr>
          <w:sz w:val="28"/>
          <w:szCs w:val="28"/>
          <w:lang w:val="kk-KZ" w:eastAsia="ru-RU"/>
        </w:rPr>
      </w:pPr>
      <w:r w:rsidRPr="002C0478">
        <w:rPr>
          <w:sz w:val="28"/>
          <w:szCs w:val="28"/>
          <w:lang w:eastAsia="ru-RU"/>
        </w:rPr>
        <w:t xml:space="preserve">Семестр – </w:t>
      </w:r>
      <w:r>
        <w:rPr>
          <w:sz w:val="28"/>
          <w:szCs w:val="28"/>
          <w:lang w:val="kk-KZ" w:eastAsia="ru-RU"/>
        </w:rPr>
        <w:t>көктемгі</w:t>
      </w:r>
    </w:p>
    <w:p w14:paraId="65E46B29" w14:textId="5C0D42A7" w:rsidR="00B10BEF" w:rsidRPr="002C0478" w:rsidRDefault="00B10BEF" w:rsidP="00B10BE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val="kk-KZ" w:eastAsia="ru-RU"/>
        </w:rPr>
        <w:t>К</w:t>
      </w:r>
      <w:proofErr w:type="spellStart"/>
      <w:r w:rsidRPr="002C0478">
        <w:rPr>
          <w:sz w:val="28"/>
          <w:szCs w:val="28"/>
          <w:lang w:eastAsia="ru-RU"/>
        </w:rPr>
        <w:t>редит</w:t>
      </w:r>
      <w:proofErr w:type="spellEnd"/>
      <w:r>
        <w:rPr>
          <w:sz w:val="28"/>
          <w:szCs w:val="28"/>
          <w:lang w:val="kk-KZ" w:eastAsia="ru-RU"/>
        </w:rPr>
        <w:t>тер саны</w:t>
      </w:r>
      <w:r w:rsidRPr="002C0478">
        <w:rPr>
          <w:sz w:val="28"/>
          <w:szCs w:val="28"/>
          <w:lang w:eastAsia="ru-RU"/>
        </w:rPr>
        <w:t xml:space="preserve"> – 5</w:t>
      </w:r>
    </w:p>
    <w:p w14:paraId="06EFF0FE" w14:textId="77777777" w:rsidR="00B10BEF" w:rsidRPr="002C0478" w:rsidRDefault="00B10BEF" w:rsidP="00B10BEF">
      <w:pPr>
        <w:jc w:val="both"/>
        <w:rPr>
          <w:sz w:val="28"/>
          <w:szCs w:val="28"/>
          <w:lang w:eastAsia="ru-RU"/>
        </w:rPr>
      </w:pPr>
    </w:p>
    <w:p w14:paraId="3DFD05BB" w14:textId="77777777" w:rsidR="00B10BEF" w:rsidRPr="002C0478" w:rsidRDefault="00B10BEF" w:rsidP="00B10BEF">
      <w:pPr>
        <w:jc w:val="both"/>
        <w:rPr>
          <w:sz w:val="28"/>
          <w:szCs w:val="28"/>
          <w:lang w:eastAsia="ru-RU"/>
        </w:rPr>
      </w:pPr>
    </w:p>
    <w:p w14:paraId="2ED1BF63" w14:textId="77777777" w:rsidR="00B10BEF" w:rsidRPr="002C0478" w:rsidRDefault="00B10BEF" w:rsidP="00B10BEF">
      <w:pPr>
        <w:jc w:val="both"/>
        <w:rPr>
          <w:sz w:val="28"/>
          <w:szCs w:val="28"/>
          <w:lang w:eastAsia="ru-RU"/>
        </w:rPr>
      </w:pPr>
    </w:p>
    <w:p w14:paraId="3FA7F462" w14:textId="77777777" w:rsidR="00B10BEF" w:rsidRPr="002C0478" w:rsidRDefault="00B10BEF" w:rsidP="00B10BE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29572F04" w14:textId="77777777" w:rsidR="00B10BEF" w:rsidRPr="002C0478" w:rsidRDefault="00B10BEF" w:rsidP="00B10BE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10B37703" w14:textId="77777777" w:rsidR="00B10BEF" w:rsidRPr="002C0478" w:rsidRDefault="00B10BEF" w:rsidP="00B10BE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4FE9574D" w14:textId="77777777" w:rsidR="00B10BEF" w:rsidRPr="002C0478" w:rsidRDefault="00B10BEF" w:rsidP="00B10BE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45C6FB11" w14:textId="77777777" w:rsidR="00B10BEF" w:rsidRPr="002C0478" w:rsidRDefault="00B10BEF" w:rsidP="00B10BE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7D9A89B2" w14:textId="77777777" w:rsidR="00B10BEF" w:rsidRPr="002C0478" w:rsidRDefault="00B10BEF" w:rsidP="00B10BE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2CA17FA8" w14:textId="77777777" w:rsidR="00B10BEF" w:rsidRPr="002C0478" w:rsidRDefault="00B10BEF" w:rsidP="00B10BE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4AAB0B99" w14:textId="77777777" w:rsidR="00B10BEF" w:rsidRPr="002C0478" w:rsidRDefault="00B10BEF" w:rsidP="00B10BE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1EE8D5EF" w14:textId="77777777" w:rsidR="00B10BEF" w:rsidRPr="002C0478" w:rsidRDefault="00B10BEF" w:rsidP="00B10BE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6563F422" w14:textId="77777777" w:rsidR="00B10BEF" w:rsidRPr="002C0478" w:rsidRDefault="00B10BEF" w:rsidP="00B10BE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3945FFBB" w14:textId="3A74D5E6" w:rsidR="00B10BEF" w:rsidRPr="000F0AC2" w:rsidRDefault="000F0AC2" w:rsidP="000F0AC2">
      <w:pPr>
        <w:autoSpaceDE w:val="0"/>
        <w:autoSpaceDN w:val="0"/>
        <w:adjustRightInd w:val="0"/>
        <w:jc w:val="center"/>
        <w:rPr>
          <w:b/>
          <w:bCs/>
          <w:lang w:val="kk-KZ" w:eastAsia="ru-RU"/>
        </w:rPr>
      </w:pPr>
      <w:r>
        <w:rPr>
          <w:b/>
          <w:bCs/>
          <w:lang w:val="kk-KZ" w:eastAsia="ru-RU"/>
        </w:rPr>
        <w:t>Алматы -2024</w:t>
      </w:r>
    </w:p>
    <w:p w14:paraId="64B85966" w14:textId="77777777" w:rsidR="00B10BEF" w:rsidRPr="00B10BEF" w:rsidRDefault="00B10BEF" w:rsidP="00B10BEF">
      <w:pPr>
        <w:spacing w:after="120"/>
        <w:rPr>
          <w:rFonts w:eastAsia="Calibri"/>
          <w:sz w:val="28"/>
          <w:szCs w:val="28"/>
          <w:lang w:eastAsia="ru-RU"/>
        </w:rPr>
      </w:pPr>
      <w:proofErr w:type="spellStart"/>
      <w:r w:rsidRPr="00B10BEF">
        <w:rPr>
          <w:rFonts w:eastAsia="Calibri"/>
          <w:sz w:val="28"/>
          <w:szCs w:val="28"/>
          <w:lang w:eastAsia="ru-RU"/>
        </w:rPr>
        <w:lastRenderedPageBreak/>
        <w:t>Пәннің</w:t>
      </w:r>
      <w:proofErr w:type="spellEnd"/>
      <w:r w:rsidRPr="00B10BEF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B10BEF">
        <w:rPr>
          <w:rFonts w:eastAsia="Calibri"/>
          <w:sz w:val="28"/>
          <w:szCs w:val="28"/>
          <w:lang w:eastAsia="ru-RU"/>
        </w:rPr>
        <w:t>оқу-әдістемелік</w:t>
      </w:r>
      <w:proofErr w:type="spellEnd"/>
      <w:r w:rsidRPr="00B10BEF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B10BEF">
        <w:rPr>
          <w:rFonts w:eastAsia="Calibri"/>
          <w:sz w:val="28"/>
          <w:szCs w:val="28"/>
          <w:lang w:eastAsia="ru-RU"/>
        </w:rPr>
        <w:t>кешенін</w:t>
      </w:r>
      <w:proofErr w:type="spellEnd"/>
      <w:r w:rsidRPr="00B10BEF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B10BEF">
        <w:rPr>
          <w:rFonts w:eastAsia="Calibri"/>
          <w:sz w:val="28"/>
          <w:szCs w:val="28"/>
          <w:lang w:eastAsia="ru-RU"/>
        </w:rPr>
        <w:t>дипломатиялық</w:t>
      </w:r>
      <w:proofErr w:type="spellEnd"/>
      <w:r w:rsidRPr="00B10BEF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B10BEF">
        <w:rPr>
          <w:rFonts w:eastAsia="Calibri"/>
          <w:sz w:val="28"/>
          <w:szCs w:val="28"/>
          <w:lang w:eastAsia="ru-RU"/>
        </w:rPr>
        <w:t>аударма</w:t>
      </w:r>
      <w:proofErr w:type="spellEnd"/>
      <w:r w:rsidRPr="00B10BEF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B10BEF">
        <w:rPr>
          <w:rFonts w:eastAsia="Calibri"/>
          <w:sz w:val="28"/>
          <w:szCs w:val="28"/>
          <w:lang w:eastAsia="ru-RU"/>
        </w:rPr>
        <w:t>кафедрасының</w:t>
      </w:r>
      <w:proofErr w:type="spellEnd"/>
      <w:r w:rsidRPr="00B10BEF">
        <w:rPr>
          <w:rFonts w:eastAsia="Calibri"/>
          <w:sz w:val="28"/>
          <w:szCs w:val="28"/>
          <w:lang w:eastAsia="ru-RU"/>
        </w:rPr>
        <w:t xml:space="preserve"> </w:t>
      </w:r>
      <w:r w:rsidRPr="00B10BEF">
        <w:rPr>
          <w:rFonts w:eastAsia="Calibri"/>
          <w:sz w:val="28"/>
          <w:szCs w:val="28"/>
          <w:lang w:eastAsia="ru-RU"/>
        </w:rPr>
        <w:t>доцент м.а Бақытов Айткали</w:t>
      </w:r>
      <w:r w:rsidRPr="00B10BEF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B10BEF">
        <w:rPr>
          <w:rFonts w:eastAsia="Calibri"/>
          <w:sz w:val="28"/>
          <w:szCs w:val="28"/>
          <w:lang w:eastAsia="ru-RU"/>
        </w:rPr>
        <w:t>құрастырды</w:t>
      </w:r>
      <w:proofErr w:type="spellEnd"/>
      <w:r w:rsidRPr="00B10BEF">
        <w:rPr>
          <w:rFonts w:eastAsia="Calibri"/>
          <w:sz w:val="28"/>
          <w:szCs w:val="28"/>
          <w:lang w:eastAsia="ru-RU"/>
        </w:rPr>
        <w:t>.</w:t>
      </w:r>
    </w:p>
    <w:p w14:paraId="76D20591" w14:textId="77777777" w:rsidR="00B10BEF" w:rsidRPr="00B10BEF" w:rsidRDefault="00B10BEF" w:rsidP="00B10BEF">
      <w:pPr>
        <w:spacing w:after="120"/>
        <w:rPr>
          <w:rFonts w:eastAsia="Calibri"/>
          <w:sz w:val="28"/>
          <w:szCs w:val="28"/>
          <w:lang w:eastAsia="ru-RU"/>
        </w:rPr>
      </w:pPr>
      <w:r w:rsidRPr="00B10BEF">
        <w:rPr>
          <w:rFonts w:eastAsia="Calibri"/>
          <w:sz w:val="28"/>
          <w:szCs w:val="28"/>
          <w:lang w:eastAsia="ru-RU"/>
        </w:rPr>
        <w:t xml:space="preserve">«6B03104 – Халықаралық қатынастар»  </w:t>
      </w:r>
      <w:r w:rsidRPr="00B10BEF">
        <w:rPr>
          <w:rFonts w:eastAsia="Calibri"/>
          <w:sz w:val="28"/>
          <w:szCs w:val="28"/>
          <w:lang w:eastAsia="ru-RU"/>
        </w:rPr>
        <w:t>б</w:t>
      </w:r>
      <w:r w:rsidRPr="00B10BEF">
        <w:rPr>
          <w:rFonts w:eastAsia="Calibri"/>
          <w:sz w:val="28"/>
          <w:szCs w:val="28"/>
          <w:lang w:eastAsia="ru-RU"/>
        </w:rPr>
        <w:t xml:space="preserve">ілім беру бағдарламасының оқу жоспары негізінде Дипломатиялық аударма </w:t>
      </w:r>
      <w:r w:rsidRPr="00B10BEF">
        <w:rPr>
          <w:rFonts w:eastAsia="Calibri"/>
          <w:sz w:val="28"/>
          <w:szCs w:val="28"/>
          <w:lang w:eastAsia="ru-RU"/>
        </w:rPr>
        <w:t>кафедрасының</w:t>
      </w:r>
      <w:r w:rsidRPr="00B10BEF">
        <w:rPr>
          <w:rFonts w:eastAsia="Calibri"/>
          <w:sz w:val="28"/>
          <w:szCs w:val="28"/>
          <w:lang w:eastAsia="ru-RU"/>
        </w:rPr>
        <w:t xml:space="preserve"> мәжiлiсiнде қаралды және ұсынылды </w:t>
      </w:r>
    </w:p>
    <w:p w14:paraId="2E44B36C" w14:textId="77777777" w:rsidR="00B10BEF" w:rsidRPr="00B10BEF" w:rsidRDefault="00B10BEF" w:rsidP="00B10BEF">
      <w:pPr>
        <w:spacing w:after="120"/>
        <w:rPr>
          <w:rFonts w:eastAsia="Calibri"/>
          <w:sz w:val="28"/>
          <w:szCs w:val="28"/>
          <w:lang w:eastAsia="ru-RU"/>
        </w:rPr>
      </w:pPr>
    </w:p>
    <w:p w14:paraId="67E1227C" w14:textId="77777777" w:rsidR="00B10BEF" w:rsidRPr="00B10BEF" w:rsidRDefault="00B10BEF" w:rsidP="00B10BEF">
      <w:pPr>
        <w:spacing w:after="120"/>
        <w:rPr>
          <w:rFonts w:eastAsia="Calibri"/>
          <w:sz w:val="28"/>
          <w:szCs w:val="28"/>
          <w:lang w:eastAsia="ru-RU"/>
        </w:rPr>
      </w:pPr>
      <w:r w:rsidRPr="00B10BEF">
        <w:rPr>
          <w:rFonts w:eastAsia="Calibri"/>
          <w:sz w:val="28"/>
          <w:szCs w:val="28"/>
          <w:lang w:eastAsia="ru-RU"/>
        </w:rPr>
        <w:t>2024 жылдың</w:t>
      </w:r>
      <w:r w:rsidRPr="00B10BEF">
        <w:rPr>
          <w:rFonts w:eastAsia="Calibri"/>
          <w:sz w:val="28"/>
          <w:szCs w:val="28"/>
          <w:lang w:eastAsia="ru-RU"/>
        </w:rPr>
        <w:t xml:space="preserve"> </w:t>
      </w:r>
      <w:r w:rsidRPr="00B10BEF">
        <w:rPr>
          <w:rFonts w:eastAsia="Calibri"/>
          <w:sz w:val="28"/>
          <w:szCs w:val="28"/>
          <w:lang w:eastAsia="ru-RU"/>
        </w:rPr>
        <w:t>___</w:t>
      </w:r>
      <w:r w:rsidRPr="00B10BEF">
        <w:rPr>
          <w:rFonts w:eastAsia="Calibri"/>
          <w:sz w:val="28"/>
          <w:szCs w:val="28"/>
          <w:lang w:eastAsia="ru-RU"/>
        </w:rPr>
        <w:t xml:space="preserve">  </w:t>
      </w:r>
      <w:r w:rsidRPr="00B10BEF">
        <w:rPr>
          <w:rFonts w:eastAsia="Calibri"/>
          <w:sz w:val="28"/>
          <w:szCs w:val="28"/>
          <w:lang w:eastAsia="ru-RU"/>
        </w:rPr>
        <w:t xml:space="preserve">қыркүйегі, </w:t>
      </w:r>
      <w:r w:rsidRPr="00B10BEF">
        <w:rPr>
          <w:rFonts w:eastAsia="Calibri"/>
          <w:sz w:val="28"/>
          <w:szCs w:val="28"/>
          <w:lang w:eastAsia="ru-RU"/>
        </w:rPr>
        <w:t xml:space="preserve"> Хаттама </w:t>
      </w:r>
      <w:r w:rsidRPr="002C0478">
        <w:rPr>
          <w:rFonts w:eastAsia="Calibri"/>
          <w:sz w:val="28"/>
          <w:szCs w:val="28"/>
          <w:lang w:eastAsia="ru-RU"/>
        </w:rPr>
        <w:t>№</w:t>
      </w:r>
      <w:r w:rsidRPr="00B10BEF">
        <w:rPr>
          <w:rFonts w:eastAsia="Calibri"/>
          <w:sz w:val="28"/>
          <w:szCs w:val="28"/>
          <w:lang w:eastAsia="ru-RU"/>
        </w:rPr>
        <w:t>__ 20_</w:t>
      </w:r>
    </w:p>
    <w:p w14:paraId="49321FEE" w14:textId="77777777" w:rsidR="00B10BEF" w:rsidRPr="00B10BEF" w:rsidRDefault="00B10BEF" w:rsidP="00B10BEF">
      <w:pPr>
        <w:spacing w:after="120"/>
        <w:rPr>
          <w:rFonts w:eastAsia="Calibri"/>
          <w:sz w:val="28"/>
          <w:szCs w:val="28"/>
          <w:lang w:eastAsia="ru-RU"/>
        </w:rPr>
      </w:pPr>
    </w:p>
    <w:p w14:paraId="35C94604" w14:textId="77777777" w:rsidR="00B10BEF" w:rsidRPr="00B10BEF" w:rsidRDefault="00B10BEF" w:rsidP="00B10BEF">
      <w:pPr>
        <w:spacing w:after="120"/>
        <w:rPr>
          <w:rFonts w:eastAsia="Calibri"/>
          <w:sz w:val="28"/>
          <w:szCs w:val="28"/>
          <w:lang w:eastAsia="ru-RU"/>
        </w:rPr>
      </w:pPr>
      <w:r w:rsidRPr="00B10BEF">
        <w:rPr>
          <w:rFonts w:eastAsia="Calibri"/>
          <w:sz w:val="28"/>
          <w:szCs w:val="28"/>
          <w:lang w:eastAsia="ru-RU"/>
        </w:rPr>
        <w:t xml:space="preserve">Кафедра меңгерушісі  </w:t>
      </w:r>
      <w:r w:rsidRPr="00B10BEF">
        <w:rPr>
          <w:rFonts w:eastAsia="Calibri"/>
          <w:sz w:val="28"/>
          <w:szCs w:val="28"/>
          <w:lang w:eastAsia="ru-RU"/>
        </w:rPr>
        <w:t xml:space="preserve"> _________________ Мырзағалиева М.Қ. </w:t>
      </w:r>
    </w:p>
    <w:p w14:paraId="796CE6D1" w14:textId="77777777" w:rsidR="00B10BEF" w:rsidRPr="00B10BEF" w:rsidRDefault="00B10BEF" w:rsidP="00B10BEF">
      <w:pPr>
        <w:spacing w:after="120"/>
        <w:rPr>
          <w:rFonts w:eastAsia="Calibri"/>
          <w:sz w:val="28"/>
          <w:szCs w:val="28"/>
          <w:lang w:eastAsia="ru-RU"/>
        </w:rPr>
      </w:pPr>
    </w:p>
    <w:p w14:paraId="6595ED5D" w14:textId="7EEACAE5" w:rsidR="00C26786" w:rsidRDefault="00B10BEF" w:rsidP="00B10BEF">
      <w:pPr>
        <w:spacing w:after="120"/>
        <w:rPr>
          <w:b/>
          <w:sz w:val="20"/>
          <w:szCs w:val="20"/>
          <w:lang w:val="kk-KZ"/>
        </w:rPr>
      </w:pPr>
      <w:r>
        <w:rPr>
          <w:rFonts w:eastAsia="Calibri"/>
          <w:sz w:val="28"/>
          <w:szCs w:val="28"/>
          <w:lang w:val="kk-KZ" w:eastAsia="ru-RU"/>
        </w:rPr>
        <w:t>Доцент м.а.</w:t>
      </w:r>
      <w:r w:rsidRPr="00B10BEF">
        <w:rPr>
          <w:rFonts w:eastAsia="Calibri"/>
          <w:sz w:val="28"/>
          <w:szCs w:val="28"/>
          <w:lang w:eastAsia="ru-RU"/>
        </w:rPr>
        <w:t xml:space="preserve">__________________ </w:t>
      </w:r>
      <w:r>
        <w:rPr>
          <w:rFonts w:eastAsia="Calibri"/>
          <w:sz w:val="28"/>
          <w:szCs w:val="28"/>
          <w:lang w:val="kk-KZ" w:eastAsia="ru-RU"/>
        </w:rPr>
        <w:t xml:space="preserve"> Бақытов А.Т. </w:t>
      </w:r>
    </w:p>
    <w:p w14:paraId="36AD4009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1EE523EF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3DD293D0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2D7E6214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6CF4379E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49D83531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17F3F49D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4CC52293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51715D8F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15385705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1C5B38B1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3047406A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7648662E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4F7F22BD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3D03F197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5C9918E9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377A3BD4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6B3BDDC8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1D9BD686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498BC3A2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67F6F1DD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10338DF8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5E6427EA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42AD0A3D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483BD7CE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47F50427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182A5A4C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69A26606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6DDA33C1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17717AE2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1A4B501A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5A26874C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7F0D73A3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7F62E0C2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59688E33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538FBBEA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54EF9A60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7BBDFD84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03B6F0AA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29F9550D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13BFB0F7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3349933B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6A0C0F52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0C4AF5E9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569B6DC7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60FB0244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519099E9" w14:textId="77777777" w:rsidR="00C26786" w:rsidRDefault="00C26786" w:rsidP="00B6077A">
      <w:pPr>
        <w:jc w:val="center"/>
        <w:rPr>
          <w:b/>
          <w:sz w:val="20"/>
          <w:szCs w:val="20"/>
          <w:lang w:val="kk-KZ"/>
        </w:rPr>
      </w:pPr>
    </w:p>
    <w:p w14:paraId="65410DBB" w14:textId="7B39A506" w:rsidR="00B6077A" w:rsidRPr="00B6077A" w:rsidRDefault="00B6077A" w:rsidP="00B6077A">
      <w:pPr>
        <w:jc w:val="center"/>
        <w:rPr>
          <w:b/>
          <w:sz w:val="20"/>
          <w:szCs w:val="20"/>
          <w:lang w:val="kk-KZ"/>
        </w:rPr>
      </w:pPr>
      <w:r w:rsidRPr="00B6077A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0BB89DCC" w14:textId="77777777" w:rsidR="00B6077A" w:rsidRPr="00B6077A" w:rsidRDefault="00B6077A" w:rsidP="00B6077A">
      <w:pPr>
        <w:jc w:val="center"/>
        <w:rPr>
          <w:b/>
          <w:sz w:val="20"/>
          <w:szCs w:val="20"/>
        </w:rPr>
      </w:pPr>
      <w:r w:rsidRPr="00B6077A">
        <w:rPr>
          <w:b/>
          <w:sz w:val="20"/>
          <w:szCs w:val="20"/>
        </w:rPr>
        <w:t>Халықаралық қатынастар факультеті</w:t>
      </w:r>
    </w:p>
    <w:p w14:paraId="448A4CF0" w14:textId="77777777" w:rsidR="00B6077A" w:rsidRPr="00B6077A" w:rsidRDefault="00B6077A" w:rsidP="00B6077A">
      <w:pPr>
        <w:jc w:val="center"/>
        <w:rPr>
          <w:b/>
          <w:sz w:val="20"/>
          <w:szCs w:val="20"/>
        </w:rPr>
      </w:pPr>
      <w:r w:rsidRPr="00B6077A">
        <w:rPr>
          <w:b/>
          <w:sz w:val="20"/>
          <w:szCs w:val="20"/>
        </w:rPr>
        <w:t>Дипломатиялық аударма кафедрасы</w:t>
      </w:r>
    </w:p>
    <w:p w14:paraId="65D99321" w14:textId="77777777" w:rsidR="00950B4A" w:rsidRDefault="00950B4A" w:rsidP="00B6077A">
      <w:pPr>
        <w:jc w:val="center"/>
        <w:rPr>
          <w:b/>
          <w:sz w:val="20"/>
          <w:szCs w:val="20"/>
          <w:lang w:val="kk-KZ"/>
        </w:rPr>
      </w:pPr>
    </w:p>
    <w:p w14:paraId="584DE50D" w14:textId="5D7985A8" w:rsidR="00B6077A" w:rsidRPr="00323641" w:rsidRDefault="00B6077A" w:rsidP="00B6077A">
      <w:pPr>
        <w:jc w:val="center"/>
        <w:rPr>
          <w:b/>
          <w:sz w:val="20"/>
          <w:szCs w:val="20"/>
          <w:lang w:val="kk-KZ"/>
        </w:rPr>
      </w:pPr>
      <w:r w:rsidRPr="00B6077A">
        <w:rPr>
          <w:b/>
          <w:sz w:val="20"/>
          <w:szCs w:val="20"/>
          <w:lang w:val="kk-KZ"/>
        </w:rPr>
        <w:t>6B03104-Халықаралық қатынастар</w:t>
      </w:r>
      <w:r w:rsidR="00950B4A">
        <w:rPr>
          <w:b/>
          <w:sz w:val="20"/>
          <w:szCs w:val="20"/>
          <w:lang w:val="kk-KZ"/>
        </w:rPr>
        <w:t xml:space="preserve"> </w:t>
      </w:r>
      <w:r w:rsidRPr="00323641">
        <w:rPr>
          <w:b/>
          <w:sz w:val="20"/>
          <w:szCs w:val="20"/>
          <w:lang w:val="kk-KZ"/>
        </w:rPr>
        <w:t>мамандығы бойынша</w:t>
      </w:r>
    </w:p>
    <w:p w14:paraId="3F591012" w14:textId="77777777" w:rsidR="00B6077A" w:rsidRPr="00323641" w:rsidRDefault="00B6077A" w:rsidP="00B6077A">
      <w:pPr>
        <w:jc w:val="center"/>
        <w:rPr>
          <w:b/>
          <w:sz w:val="20"/>
          <w:szCs w:val="20"/>
          <w:lang w:val="kk-KZ"/>
        </w:rPr>
      </w:pPr>
      <w:r w:rsidRPr="00323641">
        <w:rPr>
          <w:b/>
          <w:sz w:val="20"/>
          <w:szCs w:val="20"/>
          <w:lang w:val="kk-KZ"/>
        </w:rPr>
        <w:t xml:space="preserve">білім беру бағдарламасы </w:t>
      </w:r>
    </w:p>
    <w:p w14:paraId="0AFF413A" w14:textId="77777777" w:rsidR="00D32DD1" w:rsidRDefault="00D32DD1" w:rsidP="00B6077A">
      <w:pPr>
        <w:jc w:val="center"/>
        <w:rPr>
          <w:sz w:val="20"/>
          <w:szCs w:val="20"/>
          <w:lang w:val="kk-KZ"/>
        </w:rPr>
      </w:pPr>
      <w:r w:rsidRPr="004A4D05">
        <w:rPr>
          <w:sz w:val="20"/>
          <w:szCs w:val="20"/>
          <w:lang w:val="kk-KZ"/>
        </w:rPr>
        <w:t>Шет тілі (екінші шет тілі, А</w:t>
      </w:r>
      <w:r>
        <w:rPr>
          <w:sz w:val="20"/>
          <w:szCs w:val="20"/>
          <w:lang w:val="kk-KZ"/>
        </w:rPr>
        <w:t>2</w:t>
      </w:r>
      <w:r w:rsidRPr="004A4D05">
        <w:rPr>
          <w:sz w:val="20"/>
          <w:szCs w:val="20"/>
          <w:lang w:val="kk-KZ"/>
        </w:rPr>
        <w:t xml:space="preserve"> деңгейі)</w:t>
      </w:r>
      <w:r>
        <w:rPr>
          <w:sz w:val="20"/>
          <w:szCs w:val="20"/>
          <w:lang w:val="kk-KZ"/>
        </w:rPr>
        <w:t xml:space="preserve"> </w:t>
      </w:r>
    </w:p>
    <w:p w14:paraId="56CA4F0A" w14:textId="485F4C4F" w:rsidR="00B6077A" w:rsidRPr="005665D1" w:rsidRDefault="00B6077A" w:rsidP="00B6077A">
      <w:pPr>
        <w:jc w:val="center"/>
        <w:rPr>
          <w:b/>
          <w:sz w:val="20"/>
          <w:szCs w:val="20"/>
          <w:lang w:val="kk-KZ"/>
        </w:rPr>
      </w:pPr>
      <w:r w:rsidRPr="005665D1">
        <w:rPr>
          <w:b/>
          <w:sz w:val="20"/>
          <w:szCs w:val="20"/>
          <w:lang w:val="kk-KZ"/>
        </w:rPr>
        <w:t>Пән силлабусы</w:t>
      </w:r>
    </w:p>
    <w:p w14:paraId="61BA6E00" w14:textId="6918CF9C" w:rsidR="00FC1689" w:rsidRPr="005665D1" w:rsidRDefault="00B6077A" w:rsidP="00B6077A">
      <w:pPr>
        <w:jc w:val="center"/>
        <w:rPr>
          <w:b/>
          <w:sz w:val="20"/>
          <w:szCs w:val="20"/>
          <w:lang w:val="kk-KZ"/>
        </w:rPr>
      </w:pPr>
      <w:r w:rsidRPr="005665D1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4</w:t>
      </w:r>
      <w:r w:rsidRPr="005665D1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5</w:t>
      </w:r>
      <w:r w:rsidRPr="005665D1">
        <w:rPr>
          <w:b/>
          <w:sz w:val="20"/>
          <w:szCs w:val="20"/>
          <w:lang w:val="kk-KZ"/>
        </w:rPr>
        <w:t xml:space="preserve"> оқу жылының </w:t>
      </w:r>
      <w:r w:rsidR="00D32DD1">
        <w:rPr>
          <w:b/>
          <w:sz w:val="20"/>
          <w:szCs w:val="20"/>
          <w:lang w:val="kk-KZ"/>
        </w:rPr>
        <w:t xml:space="preserve">көктемгі </w:t>
      </w:r>
      <w:r w:rsidRPr="005665D1">
        <w:rPr>
          <w:b/>
          <w:sz w:val="20"/>
          <w:szCs w:val="20"/>
          <w:lang w:val="kk-KZ"/>
        </w:rPr>
        <w:t>семестрі</w:t>
      </w:r>
    </w:p>
    <w:p w14:paraId="08DD5C4C" w14:textId="43949FD5" w:rsidR="00227FC8" w:rsidRPr="005665D1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63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994"/>
        <w:gridCol w:w="992"/>
        <w:gridCol w:w="1134"/>
        <w:gridCol w:w="709"/>
        <w:gridCol w:w="1417"/>
        <w:gridCol w:w="2272"/>
      </w:tblGrid>
      <w:tr w:rsidR="00A51A7C" w:rsidRPr="003F2DC5" w14:paraId="5604C441" w14:textId="77777777" w:rsidTr="00323641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6A2C4EE1" w:rsidR="000F0ACE" w:rsidRPr="00B6077A" w:rsidRDefault="00B6077A" w:rsidP="009A44E4">
            <w:pPr>
              <w:rPr>
                <w:b/>
                <w:sz w:val="20"/>
                <w:szCs w:val="20"/>
                <w:lang w:val="kk-KZ"/>
              </w:rPr>
            </w:pPr>
            <w:r w:rsidRPr="00B6077A">
              <w:rPr>
                <w:b/>
                <w:sz w:val="20"/>
                <w:szCs w:val="20"/>
              </w:rPr>
              <w:t>Пәннің коды</w:t>
            </w:r>
            <w:r>
              <w:rPr>
                <w:b/>
                <w:sz w:val="20"/>
                <w:szCs w:val="20"/>
                <w:lang w:val="kk-KZ"/>
              </w:rPr>
              <w:t xml:space="preserve"> мен атауы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1575DCE8" w:rsidR="00E55C26" w:rsidRPr="00B6077A" w:rsidRDefault="005665D1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="00B6077A">
              <w:rPr>
                <w:b/>
                <w:sz w:val="20"/>
                <w:szCs w:val="20"/>
                <w:lang w:val="kk-KZ"/>
              </w:rPr>
              <w:t xml:space="preserve"> өзд</w:t>
            </w:r>
            <w:r>
              <w:rPr>
                <w:b/>
                <w:sz w:val="20"/>
                <w:szCs w:val="20"/>
                <w:lang w:val="kk-KZ"/>
              </w:rPr>
              <w:t xml:space="preserve">ік </w:t>
            </w:r>
            <w:r w:rsidR="00B6077A">
              <w:rPr>
                <w:b/>
                <w:sz w:val="20"/>
                <w:szCs w:val="20"/>
                <w:lang w:val="kk-KZ"/>
              </w:rPr>
              <w:t>жұмысы</w:t>
            </w:r>
          </w:p>
          <w:p w14:paraId="4C1423F1" w14:textId="14859391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</w:t>
            </w:r>
            <w:r w:rsidR="008067E4">
              <w:rPr>
                <w:b/>
                <w:sz w:val="20"/>
                <w:szCs w:val="20"/>
              </w:rPr>
              <w:t>СӨЖ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6017FC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A88A55" w:rsidR="00E55C26" w:rsidRPr="003F2DC5" w:rsidRDefault="00B6077A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Кредиттер саны</w:t>
            </w:r>
            <w:r w:rsidR="00E55C26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0" w14:textId="6200D811" w:rsidR="00E55C26" w:rsidRPr="00AC0EFC" w:rsidRDefault="005665D1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5665D1"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FE6E28" w:rsidRPr="003F2DC5" w14:paraId="5604C44A" w14:textId="77777777" w:rsidTr="00323641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6D22A83A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</w:t>
            </w:r>
            <w:r w:rsidR="00B6077A">
              <w:rPr>
                <w:b/>
                <w:sz w:val="20"/>
                <w:szCs w:val="20"/>
                <w:lang w:val="kk-KZ"/>
              </w:rPr>
              <w:t>я</w:t>
            </w:r>
            <w:r w:rsidRPr="003F2DC5">
              <w:rPr>
                <w:b/>
                <w:sz w:val="20"/>
                <w:szCs w:val="20"/>
              </w:rPr>
              <w:t xml:space="preserve">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C55137D" w:rsidR="00E55C26" w:rsidRPr="003F2DC5" w:rsidRDefault="00B607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</w:t>
            </w:r>
            <w:r w:rsidR="00E55C26" w:rsidRPr="003F2DC5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289ECD81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Лаб. </w:t>
            </w:r>
            <w:r w:rsidR="005665D1">
              <w:rPr>
                <w:b/>
                <w:sz w:val="20"/>
                <w:szCs w:val="20"/>
                <w:lang w:val="kk-KZ"/>
              </w:rPr>
              <w:t>сабақтар</w:t>
            </w:r>
            <w:r w:rsidRPr="003F2DC5">
              <w:rPr>
                <w:b/>
                <w:sz w:val="20"/>
                <w:szCs w:val="20"/>
              </w:rPr>
              <w:t xml:space="preserve">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32364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FDFBB1B" w:rsidR="00AB0852" w:rsidRPr="00F77FA8" w:rsidRDefault="004A4D05">
            <w:pPr>
              <w:rPr>
                <w:sz w:val="20"/>
                <w:szCs w:val="20"/>
              </w:rPr>
            </w:pPr>
            <w:r w:rsidRPr="004A4D05">
              <w:rPr>
                <w:sz w:val="20"/>
                <w:szCs w:val="20"/>
                <w:lang w:val="kk-KZ"/>
              </w:rPr>
              <w:t>Шет тілі (екінші шет тілі, А</w:t>
            </w:r>
            <w:r w:rsidR="00D32DD1">
              <w:rPr>
                <w:sz w:val="20"/>
                <w:szCs w:val="20"/>
                <w:lang w:val="kk-KZ"/>
              </w:rPr>
              <w:t>2</w:t>
            </w:r>
            <w:r w:rsidRPr="004A4D05">
              <w:rPr>
                <w:sz w:val="20"/>
                <w:szCs w:val="20"/>
                <w:lang w:val="kk-KZ"/>
              </w:rPr>
              <w:t xml:space="preserve"> деңгейі)</w:t>
            </w:r>
            <w:r w:rsidR="009B35B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59E6D57" w:rsidR="00441994" w:rsidRPr="001B6B1A" w:rsidRDefault="00E912DE" w:rsidP="001B6B1A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 w:rsidRPr="001B6B1A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14:paraId="5604C44D" w14:textId="567D8E03" w:rsidR="00AB0852" w:rsidRPr="001B6B1A" w:rsidRDefault="00AB0852" w:rsidP="001B6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1F77342" w:rsidR="00AB0852" w:rsidRPr="001B6B1A" w:rsidRDefault="0087205E" w:rsidP="001B6B1A">
            <w:pPr>
              <w:jc w:val="center"/>
              <w:rPr>
                <w:sz w:val="20"/>
                <w:szCs w:val="20"/>
                <w:lang w:val="en-US"/>
              </w:rPr>
            </w:pPr>
            <w:r w:rsidRPr="001B6B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D0D5457" w:rsidR="00AB0852" w:rsidRPr="001B6B1A" w:rsidRDefault="0087205E" w:rsidP="001B6B1A">
            <w:pPr>
              <w:jc w:val="center"/>
              <w:rPr>
                <w:sz w:val="20"/>
                <w:szCs w:val="20"/>
                <w:lang w:val="en-US"/>
              </w:rPr>
            </w:pPr>
            <w:r w:rsidRPr="001B6B1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3694B46" w:rsidR="00AB0852" w:rsidRPr="001B6B1A" w:rsidRDefault="0087205E" w:rsidP="001B6B1A">
            <w:pPr>
              <w:jc w:val="center"/>
              <w:rPr>
                <w:sz w:val="20"/>
                <w:szCs w:val="20"/>
                <w:lang w:val="en-US"/>
              </w:rPr>
            </w:pPr>
            <w:r w:rsidRPr="001B6B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97999B6" w:rsidR="00AB0852" w:rsidRPr="001B6B1A" w:rsidRDefault="0087205E" w:rsidP="001B6B1A">
            <w:pPr>
              <w:jc w:val="center"/>
              <w:rPr>
                <w:sz w:val="20"/>
                <w:szCs w:val="20"/>
                <w:lang w:val="en-US"/>
              </w:rPr>
            </w:pPr>
            <w:r w:rsidRPr="001B6B1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03FF2406" w:rsidR="00441994" w:rsidRPr="00035D71" w:rsidRDefault="00035D71" w:rsidP="001B6B1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5604C452" w14:textId="190A84C8" w:rsidR="00AB0852" w:rsidRPr="001B6B1A" w:rsidRDefault="00AB0852" w:rsidP="001B6B1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00194668">
        <w:trPr>
          <w:trHeight w:val="225"/>
        </w:trPr>
        <w:tc>
          <w:tcPr>
            <w:tcW w:w="106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1688710A" w:rsidR="0058724E" w:rsidRPr="002F2C36" w:rsidRDefault="005E771F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E771F">
              <w:rPr>
                <w:b/>
                <w:bCs/>
                <w:sz w:val="20"/>
                <w:szCs w:val="20"/>
              </w:rPr>
              <w:t>КУРС ТУРАЛЫ АКАДЕМИЯЛЫҚ АҚПАРАТ</w:t>
            </w:r>
          </w:p>
        </w:tc>
      </w:tr>
      <w:tr w:rsidR="005E771F" w:rsidRPr="003F2DC5" w14:paraId="5604C45B" w14:textId="77777777" w:rsidTr="0032364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532D07D" w:rsidR="005E771F" w:rsidRPr="005E771F" w:rsidRDefault="005E771F" w:rsidP="005E77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5E771F">
              <w:rPr>
                <w:b/>
                <w:bCs/>
                <w:sz w:val="20"/>
                <w:szCs w:val="20"/>
              </w:rPr>
              <w:t>Оқытудың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7" w14:textId="62C044EB" w:rsidR="005E771F" w:rsidRPr="005E771F" w:rsidRDefault="005E771F" w:rsidP="005E771F">
            <w:pPr>
              <w:rPr>
                <w:b/>
                <w:bCs/>
                <w:sz w:val="20"/>
                <w:szCs w:val="20"/>
              </w:rPr>
            </w:pPr>
            <w:r w:rsidRPr="005E771F">
              <w:rPr>
                <w:b/>
                <w:bCs/>
                <w:sz w:val="20"/>
                <w:szCs w:val="20"/>
              </w:rPr>
              <w:t>Курстың типі/сипаты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56628CF8" w:rsidR="005E771F" w:rsidRPr="005E771F" w:rsidRDefault="005E771F" w:rsidP="005E771F">
            <w:pPr>
              <w:rPr>
                <w:b/>
                <w:bCs/>
                <w:sz w:val="20"/>
                <w:szCs w:val="20"/>
              </w:rPr>
            </w:pPr>
            <w:r w:rsidRPr="005E771F">
              <w:rPr>
                <w:b/>
                <w:bCs/>
                <w:sz w:val="20"/>
                <w:szCs w:val="20"/>
              </w:rPr>
              <w:t>Дәріс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71198A89" w:rsidR="005E771F" w:rsidRPr="005E771F" w:rsidRDefault="005E771F" w:rsidP="005E771F">
            <w:pPr>
              <w:rPr>
                <w:b/>
                <w:bCs/>
                <w:sz w:val="20"/>
                <w:szCs w:val="20"/>
              </w:rPr>
            </w:pPr>
            <w:r w:rsidRPr="005E771F">
              <w:rPr>
                <w:b/>
                <w:bCs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36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56FFFBA1" w:rsidR="005E771F" w:rsidRPr="005E771F" w:rsidRDefault="005E771F" w:rsidP="005E771F">
            <w:pPr>
              <w:rPr>
                <w:b/>
                <w:bCs/>
                <w:sz w:val="20"/>
                <w:szCs w:val="20"/>
              </w:rPr>
            </w:pPr>
            <w:r w:rsidRPr="005E771F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51A7C" w:rsidRPr="004A4D05" w14:paraId="5604C461" w14:textId="77777777" w:rsidTr="0032364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3D55AFB" w:rsidR="0087205E" w:rsidRPr="00E36718" w:rsidRDefault="00A87411" w:rsidP="00872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3671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37C48A8B" w:rsidR="00A77510" w:rsidRPr="00E3671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9853C8B" w:rsidR="00A77510" w:rsidRPr="00E36718" w:rsidRDefault="00E36718">
            <w:pPr>
              <w:rPr>
                <w:sz w:val="20"/>
                <w:szCs w:val="20"/>
                <w:lang w:val="kk-KZ"/>
              </w:rPr>
            </w:pPr>
            <w:r w:rsidRPr="00E36718">
              <w:rPr>
                <w:sz w:val="20"/>
                <w:szCs w:val="20"/>
                <w:lang w:val="kk-KZ"/>
              </w:rPr>
              <w:t>Жоғары оқу орны компоненті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05EFC" w:rsidR="00A77510" w:rsidRPr="00E36718" w:rsidRDefault="00E36718">
            <w:pPr>
              <w:jc w:val="center"/>
              <w:rPr>
                <w:sz w:val="20"/>
                <w:szCs w:val="20"/>
                <w:lang w:val="kk-KZ"/>
              </w:rPr>
            </w:pPr>
            <w:r w:rsidRPr="00E36718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EF88634" w:rsidR="00A77510" w:rsidRPr="00323641" w:rsidRDefault="005E771F">
            <w:pPr>
              <w:jc w:val="center"/>
              <w:rPr>
                <w:sz w:val="20"/>
                <w:szCs w:val="20"/>
                <w:lang w:val="kk-KZ"/>
              </w:rPr>
            </w:pPr>
            <w:r w:rsidRPr="00323641">
              <w:rPr>
                <w:sz w:val="20"/>
                <w:szCs w:val="20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368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BDFBD2" w14:textId="77777777" w:rsidR="004A4D05" w:rsidRPr="00E36718" w:rsidRDefault="001B6B1A" w:rsidP="001B6B1A">
            <w:pPr>
              <w:rPr>
                <w:sz w:val="20"/>
                <w:szCs w:val="20"/>
              </w:rPr>
            </w:pPr>
            <w:r w:rsidRPr="00E36718">
              <w:rPr>
                <w:sz w:val="20"/>
                <w:szCs w:val="20"/>
                <w:lang w:val="kk-KZ"/>
              </w:rPr>
              <w:t xml:space="preserve">Тестирование в ИС </w:t>
            </w:r>
            <w:r w:rsidR="004A4D05" w:rsidRPr="00E36718">
              <w:rPr>
                <w:sz w:val="20"/>
                <w:szCs w:val="20"/>
                <w:lang w:val="en-US"/>
              </w:rPr>
              <w:t>Moodle</w:t>
            </w:r>
          </w:p>
          <w:p w14:paraId="5604C460" w14:textId="7DE54248" w:rsidR="00A77510" w:rsidRPr="00E36718" w:rsidRDefault="0087205E" w:rsidP="001B6B1A">
            <w:pPr>
              <w:rPr>
                <w:sz w:val="20"/>
                <w:szCs w:val="20"/>
              </w:rPr>
            </w:pPr>
            <w:hyperlink r:id="rId11" w:history="1">
              <w:r w:rsidRPr="00E36718">
                <w:rPr>
                  <w:rStyle w:val="a8"/>
                  <w:sz w:val="20"/>
                  <w:szCs w:val="20"/>
                  <w:lang w:val="en-US"/>
                </w:rPr>
                <w:t>https</w:t>
              </w:r>
              <w:r w:rsidRPr="00E36718">
                <w:rPr>
                  <w:rStyle w:val="a8"/>
                  <w:sz w:val="20"/>
                  <w:szCs w:val="20"/>
                </w:rPr>
                <w:t>://</w:t>
              </w:r>
              <w:r w:rsidRPr="00E36718">
                <w:rPr>
                  <w:rStyle w:val="a8"/>
                  <w:sz w:val="20"/>
                  <w:szCs w:val="20"/>
                  <w:lang w:val="en-US"/>
                </w:rPr>
                <w:t>dl</w:t>
              </w:r>
              <w:r w:rsidRPr="00E36718">
                <w:rPr>
                  <w:rStyle w:val="a8"/>
                  <w:sz w:val="20"/>
                  <w:szCs w:val="20"/>
                </w:rPr>
                <w:t>.</w:t>
              </w:r>
              <w:r w:rsidRPr="00E36718">
                <w:rPr>
                  <w:rStyle w:val="a8"/>
                  <w:sz w:val="20"/>
                  <w:szCs w:val="20"/>
                  <w:lang w:val="en-US"/>
                </w:rPr>
                <w:t>kaznu</w:t>
              </w:r>
              <w:r w:rsidRPr="00E36718">
                <w:rPr>
                  <w:rStyle w:val="a8"/>
                  <w:sz w:val="20"/>
                  <w:szCs w:val="20"/>
                </w:rPr>
                <w:t>.</w:t>
              </w:r>
              <w:r w:rsidRPr="00E36718">
                <w:rPr>
                  <w:rStyle w:val="a8"/>
                  <w:sz w:val="20"/>
                  <w:szCs w:val="20"/>
                  <w:lang w:val="en-US"/>
                </w:rPr>
                <w:t>kz</w:t>
              </w:r>
              <w:r w:rsidRPr="00E36718">
                <w:rPr>
                  <w:rStyle w:val="a8"/>
                  <w:sz w:val="20"/>
                  <w:szCs w:val="20"/>
                </w:rPr>
                <w:t>/</w:t>
              </w:r>
            </w:hyperlink>
            <w:r w:rsidRPr="00E36718">
              <w:rPr>
                <w:sz w:val="20"/>
                <w:szCs w:val="20"/>
              </w:rPr>
              <w:t xml:space="preserve"> </w:t>
            </w:r>
          </w:p>
        </w:tc>
      </w:tr>
      <w:tr w:rsidR="00A77510" w:rsidRPr="003F2DC5" w14:paraId="5604C465" w14:textId="77777777" w:rsidTr="00323641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3B571A0" w:rsidR="00A77510" w:rsidRPr="0087205E" w:rsidRDefault="008720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Бакитов Айткали Тайжанович</w:t>
            </w:r>
          </w:p>
        </w:tc>
        <w:tc>
          <w:tcPr>
            <w:tcW w:w="3689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32364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C9004F9" w:rsidR="00A77510" w:rsidRPr="0087205E" w:rsidRDefault="0087205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bakitov77aitkali@mail.ru</w:t>
            </w:r>
          </w:p>
        </w:tc>
        <w:tc>
          <w:tcPr>
            <w:tcW w:w="3689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32364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D2352DF" w:rsidR="00A77510" w:rsidRPr="0087205E" w:rsidRDefault="0087205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9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32364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32364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32364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194668">
        <w:trPr>
          <w:trHeight w:val="109"/>
        </w:trPr>
        <w:tc>
          <w:tcPr>
            <w:tcW w:w="106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CF3CB5" w14:textId="2F02B9FC" w:rsidR="00B6077A" w:rsidRDefault="00B6077A" w:rsidP="00B6077A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6077A">
              <w:rPr>
                <w:b/>
                <w:bCs/>
                <w:sz w:val="20"/>
                <w:szCs w:val="20"/>
              </w:rPr>
              <w:t>КУРСТЫҢ АКАДЕМИЯЛЫҚ ПРЕЗЕНТАЦИЯСЫ</w:t>
            </w:r>
          </w:p>
          <w:p w14:paraId="2A523005" w14:textId="3E9BFD27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B6077A" w:rsidRPr="003F2DC5" w14:paraId="517E5341" w14:textId="77777777" w:rsidTr="00323641">
        <w:tc>
          <w:tcPr>
            <w:tcW w:w="1844" w:type="dxa"/>
            <w:shd w:val="clear" w:color="auto" w:fill="auto"/>
          </w:tcPr>
          <w:p w14:paraId="53DE6BE6" w14:textId="56940CE4" w:rsidR="00B6077A" w:rsidRPr="00B6077A" w:rsidRDefault="00B6077A" w:rsidP="00B6077A">
            <w:pPr>
              <w:jc w:val="center"/>
              <w:rPr>
                <w:b/>
                <w:bCs/>
                <w:sz w:val="20"/>
                <w:szCs w:val="20"/>
              </w:rPr>
            </w:pPr>
            <w:r w:rsidRPr="00B6077A">
              <w:rPr>
                <w:b/>
                <w:bCs/>
                <w:sz w:val="20"/>
                <w:szCs w:val="20"/>
              </w:rPr>
              <w:t>Пәннің мақсаты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3D3F14B" w14:textId="30231AD9" w:rsidR="00B6077A" w:rsidRPr="00B6077A" w:rsidRDefault="00B6077A" w:rsidP="00B6077A">
            <w:pPr>
              <w:jc w:val="center"/>
              <w:rPr>
                <w:b/>
                <w:bCs/>
                <w:sz w:val="20"/>
                <w:szCs w:val="20"/>
              </w:rPr>
            </w:pPr>
            <w:r w:rsidRPr="00B6077A">
              <w:rPr>
                <w:b/>
                <w:bCs/>
                <w:sz w:val="20"/>
                <w:szCs w:val="20"/>
              </w:rPr>
              <w:t>Оқытудың күтілетін нәтижелері  (ОН)</w:t>
            </w:r>
          </w:p>
        </w:tc>
        <w:tc>
          <w:tcPr>
            <w:tcW w:w="3689" w:type="dxa"/>
            <w:gridSpan w:val="2"/>
            <w:shd w:val="clear" w:color="auto" w:fill="auto"/>
          </w:tcPr>
          <w:p w14:paraId="33C2C14C" w14:textId="4F82C8BF" w:rsidR="00B6077A" w:rsidRPr="00B6077A" w:rsidRDefault="00B6077A" w:rsidP="00B6077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6077A">
              <w:rPr>
                <w:b/>
                <w:bCs/>
                <w:sz w:val="20"/>
                <w:szCs w:val="20"/>
              </w:rPr>
              <w:t>Пәннің мақсаты</w:t>
            </w:r>
          </w:p>
        </w:tc>
      </w:tr>
      <w:tr w:rsidR="00B6077A" w:rsidRPr="00C26786" w14:paraId="0EDC5837" w14:textId="77777777" w:rsidTr="00323641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57EC08A1" w:rsidR="00B6077A" w:rsidRPr="00323641" w:rsidRDefault="00B6077A" w:rsidP="00B6077A">
            <w:pPr>
              <w:jc w:val="both"/>
              <w:rPr>
                <w:b/>
                <w:sz w:val="20"/>
                <w:szCs w:val="20"/>
              </w:rPr>
            </w:pPr>
            <w:r w:rsidRPr="00323641"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  <w:t>Жалпыеуропалық тілдерді меңгеру талаптарының А1 деңгейіне қойылатын оқылым, жазылым, айтылым, тыңдалым дағдыларын жетік меңгеру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C9BE8FC" w14:textId="77777777" w:rsidR="00B6077A" w:rsidRPr="00323641" w:rsidRDefault="00B6077A" w:rsidP="00B6077A">
            <w:pPr>
              <w:pStyle w:val="ad"/>
              <w:numPr>
                <w:ilvl w:val="0"/>
                <w:numId w:val="10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>ОН 1</w:t>
            </w:r>
            <w:r w:rsidRPr="00323641">
              <w:rPr>
                <w:sz w:val="20"/>
                <w:szCs w:val="20"/>
                <w:lang w:val="kk-KZ"/>
              </w:rPr>
              <w:t>. Фонологиялық, лексикалық, грамматикалық білімдер мен дағдыларды көрсету немесе грамматикалық тұрғыдан дұрыс формалар мен синтаксистік құрылымдар құра білу, сонымен қатар француз тілінің қолданыстағы нормаларына сәйкес ұйымдастырылған сөйлеудегі семантикалық сегменттерді түсіну.</w:t>
            </w:r>
          </w:p>
          <w:p w14:paraId="5879C474" w14:textId="644604DB" w:rsidR="00B6077A" w:rsidRPr="00323641" w:rsidRDefault="00B6077A" w:rsidP="00B6077A">
            <w:pPr>
              <w:pStyle w:val="ad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>ОН 2</w:t>
            </w:r>
            <w:r w:rsidRPr="00323641">
              <w:rPr>
                <w:sz w:val="20"/>
                <w:szCs w:val="20"/>
                <w:lang w:val="kk-KZ"/>
              </w:rPr>
              <w:t xml:space="preserve">. </w:t>
            </w:r>
            <w:r w:rsidRPr="00323641">
              <w:rPr>
                <w:rFonts w:eastAsia="Calibri"/>
                <w:sz w:val="20"/>
                <w:szCs w:val="20"/>
                <w:lang w:val="kk-KZ"/>
              </w:rPr>
              <w:t>Қарым-қатынастың мақсаты мен жағдайына байланысты қарым-қатынас серіктесі болып табылатын коммуникацияға қатысушылардың әлеуметтік рөлдеріне байланысты лингвистикалық формалар мен құралдарды қолдана алу.</w:t>
            </w:r>
          </w:p>
        </w:tc>
        <w:tc>
          <w:tcPr>
            <w:tcW w:w="3689" w:type="dxa"/>
            <w:gridSpan w:val="2"/>
            <w:shd w:val="clear" w:color="auto" w:fill="auto"/>
          </w:tcPr>
          <w:p w14:paraId="36CFF92D" w14:textId="77777777" w:rsidR="00B6077A" w:rsidRPr="00323641" w:rsidRDefault="00B6077A" w:rsidP="00194668">
            <w:pP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 xml:space="preserve">ЖИ 1.1 – </w:t>
            </w:r>
            <w:r w:rsidRPr="00323641">
              <w:rPr>
                <w:sz w:val="20"/>
                <w:szCs w:val="20"/>
                <w:lang w:val="kk-KZ"/>
              </w:rPr>
              <w:t>Күнделікті өмірде, өзі туралы, отбасы туралы және жақын ортасы туралы сөйлескен кезде баяу және анық сөйлеу кезінде белгілі таныс сөздер мен сөз тіркестерін түсінеді.</w:t>
            </w:r>
          </w:p>
          <w:p w14:paraId="5272881B" w14:textId="46FACC11" w:rsidR="00B6077A" w:rsidRPr="00323641" w:rsidRDefault="00B6077A" w:rsidP="00194668">
            <w:pP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 xml:space="preserve">ЖИ </w:t>
            </w:r>
            <w:r w:rsidRPr="00323641">
              <w:rPr>
                <w:sz w:val="20"/>
                <w:szCs w:val="20"/>
                <w:lang w:val="kk-KZ"/>
              </w:rPr>
              <w:t>1.2 - өзін басқаларға таныстыруды, тұрғылықты жері, таныстары, мүлкі туралы сұрақтар қою / жауап беруді біледі.</w:t>
            </w:r>
          </w:p>
        </w:tc>
      </w:tr>
      <w:tr w:rsidR="00B6077A" w:rsidRPr="00C26786" w14:paraId="23C41C40" w14:textId="77777777" w:rsidTr="00323641">
        <w:trPr>
          <w:trHeight w:val="152"/>
        </w:trPr>
        <w:tc>
          <w:tcPr>
            <w:tcW w:w="1844" w:type="dxa"/>
            <w:vMerge/>
          </w:tcPr>
          <w:p w14:paraId="3630F8BE" w14:textId="77777777" w:rsidR="00B6077A" w:rsidRPr="00323641" w:rsidRDefault="00B6077A" w:rsidP="00B6077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B6077A" w:rsidRPr="00323641" w:rsidRDefault="00B6077A" w:rsidP="00B6077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14:paraId="2A7278AF" w14:textId="77777777" w:rsidR="00B6077A" w:rsidRPr="00323641" w:rsidRDefault="00B6077A" w:rsidP="00194668">
            <w:pP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>ЖИ 2.1 –</w:t>
            </w:r>
            <w:r w:rsidRPr="00323641">
              <w:rPr>
                <w:sz w:val="20"/>
                <w:szCs w:val="20"/>
                <w:lang w:val="kk-KZ"/>
              </w:rPr>
              <w:t xml:space="preserve"> Тілдің лингвистикалық мәдениетіне тән этикет ережелерін сақтай отырып, қойылған сұрақтарға жауап береді.</w:t>
            </w:r>
          </w:p>
          <w:p w14:paraId="55FE9C6E" w14:textId="048CA3C6" w:rsidR="00B6077A" w:rsidRPr="00323641" w:rsidRDefault="00B6077A" w:rsidP="00194668">
            <w:pP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 xml:space="preserve">ЖИ 2.2- </w:t>
            </w:r>
            <w:r w:rsidRPr="00323641">
              <w:rPr>
                <w:sz w:val="20"/>
                <w:szCs w:val="20"/>
                <w:lang w:val="kk-KZ"/>
              </w:rPr>
              <w:t>Қарапайым сауалнаманы және өзі туралы негізгі мәліметтермен толтырады</w:t>
            </w:r>
          </w:p>
        </w:tc>
      </w:tr>
      <w:tr w:rsidR="00B6077A" w:rsidRPr="00C26786" w14:paraId="5932BD0F" w14:textId="77777777" w:rsidTr="00323641">
        <w:trPr>
          <w:trHeight w:val="76"/>
        </w:trPr>
        <w:tc>
          <w:tcPr>
            <w:tcW w:w="1844" w:type="dxa"/>
            <w:vMerge/>
          </w:tcPr>
          <w:p w14:paraId="067C6DC4" w14:textId="77777777" w:rsidR="00B6077A" w:rsidRPr="00323641" w:rsidRDefault="00B6077A" w:rsidP="00B60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8DC3441" w14:textId="77777777" w:rsidR="00B6077A" w:rsidRPr="00323641" w:rsidRDefault="00B6077A" w:rsidP="00B6077A">
            <w:pPr>
              <w:pStyle w:val="21"/>
              <w:spacing w:line="240" w:lineRule="auto"/>
              <w:ind w:firstLine="0"/>
              <w:jc w:val="left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>ОН 3.</w:t>
            </w:r>
            <w:r w:rsidRPr="00323641">
              <w:rPr>
                <w:sz w:val="20"/>
                <w:szCs w:val="20"/>
                <w:lang w:val="kk-KZ"/>
              </w:rPr>
              <w:t xml:space="preserve"> </w:t>
            </w:r>
          </w:p>
          <w:p w14:paraId="33FD5295" w14:textId="77777777" w:rsidR="00B6077A" w:rsidRPr="00323641" w:rsidRDefault="00B6077A" w:rsidP="00B6077A">
            <w:pP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sz w:val="20"/>
                <w:szCs w:val="20"/>
                <w:lang w:val="kk-KZ"/>
              </w:rPr>
              <w:t>Мәлімдемелерді негіздеу; француз тілінің лингвистикалық, мәдени және әлеуметтік-мәдени ерекшеліктеріне сәйкес вербальды және вербальды емес мінез-құлықты қалыптастыру; дискурстың әртүрлі түрлерін қолдану.</w:t>
            </w:r>
          </w:p>
          <w:p w14:paraId="6E8BBBC9" w14:textId="1855E8D6" w:rsidR="00B6077A" w:rsidRPr="00323641" w:rsidRDefault="00B6077A" w:rsidP="00B6077A">
            <w:pP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lastRenderedPageBreak/>
              <w:t>ОН 4.</w:t>
            </w:r>
            <w:r w:rsidRPr="00323641">
              <w:rPr>
                <w:sz w:val="20"/>
                <w:szCs w:val="20"/>
                <w:lang w:val="kk-KZ"/>
              </w:rPr>
              <w:t xml:space="preserve"> Өткен тақырыптар шеңберінде француз тілінде кәсіби жазбаша және ауызша қарым-қатынасты жүзеге асыру.</w:t>
            </w:r>
          </w:p>
        </w:tc>
        <w:tc>
          <w:tcPr>
            <w:tcW w:w="3689" w:type="dxa"/>
            <w:gridSpan w:val="2"/>
            <w:shd w:val="clear" w:color="auto" w:fill="auto"/>
          </w:tcPr>
          <w:p w14:paraId="74C5D5AD" w14:textId="77777777" w:rsidR="00B6077A" w:rsidRPr="00323641" w:rsidRDefault="00B6077A" w:rsidP="00194668">
            <w:pP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lastRenderedPageBreak/>
              <w:t xml:space="preserve">ЖИ 3.1 - </w:t>
            </w:r>
            <w:r w:rsidRPr="00323641">
              <w:rPr>
                <w:sz w:val="20"/>
                <w:szCs w:val="20"/>
                <w:lang w:val="kk-KZ"/>
              </w:rPr>
              <w:t>Әңгімелесушінің сөйлеуіне адекватты түрде әрекет етеді, қарым-қатынас қайталануға, парафразалауға және қателерді түзетуге бағытталған.</w:t>
            </w:r>
          </w:p>
          <w:p w14:paraId="01B00815" w14:textId="64A355D7" w:rsidR="00B6077A" w:rsidRPr="00323641" w:rsidRDefault="00B6077A" w:rsidP="0019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 xml:space="preserve">ЖИ 3.2 – </w:t>
            </w:r>
            <w:r w:rsidRPr="00323641">
              <w:rPr>
                <w:sz w:val="20"/>
                <w:szCs w:val="20"/>
                <w:lang w:val="kk-KZ"/>
              </w:rPr>
              <w:t xml:space="preserve">Француз тілінде өзін таныстыруды, сұрақ қоюды, қарапайым пікірталас жүргізуді біледі; ойды білдіру үшін тілдің лексикалық және </w:t>
            </w:r>
            <w:r w:rsidRPr="00323641">
              <w:rPr>
                <w:sz w:val="20"/>
                <w:szCs w:val="20"/>
                <w:lang w:val="kk-KZ"/>
              </w:rPr>
              <w:lastRenderedPageBreak/>
              <w:t>грамматикалық жүйелерін қалай қолдануды біледі.</w:t>
            </w:r>
          </w:p>
        </w:tc>
      </w:tr>
      <w:tr w:rsidR="00B6077A" w:rsidRPr="00C26786" w14:paraId="6FD9613F" w14:textId="77777777" w:rsidTr="00323641">
        <w:trPr>
          <w:trHeight w:val="76"/>
        </w:trPr>
        <w:tc>
          <w:tcPr>
            <w:tcW w:w="1844" w:type="dxa"/>
            <w:vMerge/>
          </w:tcPr>
          <w:p w14:paraId="0A8BC178" w14:textId="77777777" w:rsidR="00B6077A" w:rsidRPr="00323641" w:rsidRDefault="00B6077A" w:rsidP="00B60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B6077A" w:rsidRPr="00323641" w:rsidRDefault="00B6077A" w:rsidP="00B6077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14:paraId="3FDEC8AE" w14:textId="77777777" w:rsidR="00B6077A" w:rsidRPr="00323641" w:rsidRDefault="00B6077A" w:rsidP="00194668">
            <w:pP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 xml:space="preserve">ЖИ 4.1 - </w:t>
            </w:r>
            <w:r w:rsidRPr="00323641">
              <w:rPr>
                <w:sz w:val="20"/>
                <w:szCs w:val="20"/>
                <w:lang w:val="kk-KZ"/>
              </w:rPr>
              <w:t>Шетелдік сұхбаттасушыға қарапайым дербес ақпаратты жібере алады (жеке байланыспен және телефон арқылы).</w:t>
            </w:r>
          </w:p>
          <w:p w14:paraId="79A2A679" w14:textId="60C58A7C" w:rsidR="00B6077A" w:rsidRPr="00323641" w:rsidRDefault="00B6077A" w:rsidP="0019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 xml:space="preserve">ЖИ 4.2- </w:t>
            </w:r>
            <w:r w:rsidRPr="00323641">
              <w:rPr>
                <w:sz w:val="20"/>
                <w:szCs w:val="20"/>
                <w:lang w:val="kk-KZ"/>
              </w:rPr>
              <w:t>Қарапайым ашық хаттар жазуды (мысалы, мерекемен құттықтау), бланкілерді толтыруды, қонақ үйдегі тіркеу парағына оның аты-жөнін, ұлтын, мекен-жайын енгізуді біледі.</w:t>
            </w:r>
          </w:p>
        </w:tc>
      </w:tr>
      <w:tr w:rsidR="00323641" w:rsidRPr="00C26786" w14:paraId="3950734B" w14:textId="77777777" w:rsidTr="00A75FDF">
        <w:trPr>
          <w:trHeight w:val="1840"/>
        </w:trPr>
        <w:tc>
          <w:tcPr>
            <w:tcW w:w="1844" w:type="dxa"/>
            <w:vMerge/>
            <w:tcBorders>
              <w:bottom w:val="single" w:sz="4" w:space="0" w:color="000000"/>
            </w:tcBorders>
          </w:tcPr>
          <w:p w14:paraId="7A6DE0DD" w14:textId="77777777" w:rsidR="00323641" w:rsidRPr="00323641" w:rsidRDefault="00323641" w:rsidP="00B60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07022C52" w14:textId="77777777" w:rsidR="00323641" w:rsidRPr="00323641" w:rsidRDefault="00323641" w:rsidP="00B6077A">
            <w:pP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>ОН 5.</w:t>
            </w:r>
            <w:r w:rsidRPr="00323641">
              <w:rPr>
                <w:sz w:val="20"/>
                <w:szCs w:val="20"/>
                <w:lang w:val="kk-KZ"/>
              </w:rPr>
              <w:t xml:space="preserve"> Тиімді қарым-қатынасты қамтамасыз ететін кең таралған сөз тіркестері мен стандартты процедураларды білу деңгейі шеңберінде өз пікірін негіздеу.</w:t>
            </w:r>
          </w:p>
          <w:p w14:paraId="6458780B" w14:textId="224F87D5" w:rsidR="00323641" w:rsidRPr="00323641" w:rsidRDefault="00323641" w:rsidP="00B6077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249A48" w14:textId="77777777" w:rsidR="00323641" w:rsidRPr="00323641" w:rsidRDefault="00323641" w:rsidP="00194668">
            <w:pP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 xml:space="preserve">ЖИ 5.1 - </w:t>
            </w:r>
            <w:r w:rsidRPr="00323641">
              <w:rPr>
                <w:sz w:val="20"/>
                <w:szCs w:val="20"/>
                <w:lang w:val="kk-KZ"/>
              </w:rPr>
              <w:t>алынған ақпаратты бағалауға және проблеманы шешуге болатын бағалау сұрақтарын (3-5 сұрақ) қояды.</w:t>
            </w:r>
          </w:p>
          <w:p w14:paraId="31021E48" w14:textId="493FA43B" w:rsidR="00323641" w:rsidRPr="00323641" w:rsidRDefault="00323641" w:rsidP="0019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323641">
              <w:rPr>
                <w:b/>
                <w:sz w:val="20"/>
                <w:szCs w:val="20"/>
                <w:lang w:val="kk-KZ"/>
              </w:rPr>
              <w:t>ЖИ 5.2-</w:t>
            </w:r>
            <w:r w:rsidRPr="00323641">
              <w:rPr>
                <w:sz w:val="20"/>
                <w:szCs w:val="20"/>
                <w:lang w:val="kk-KZ"/>
              </w:rPr>
              <w:t xml:space="preserve"> Рефлексия. Студенттер мен оқытушының қызметін бағалау үшін ауызша және жазбаша түрде рефлексияның әртүрлі әдістерін пайдалану (3-5 ұсыныс).</w:t>
            </w:r>
          </w:p>
        </w:tc>
      </w:tr>
      <w:tr w:rsidR="000A7CFA" w:rsidRPr="003F2DC5" w14:paraId="25E2A13A" w14:textId="77777777" w:rsidTr="00323641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38EEBE35" w:rsidR="000A7CFA" w:rsidRPr="00323641" w:rsidRDefault="000A7CFA" w:rsidP="000A7CFA">
            <w:pPr>
              <w:rPr>
                <w:b/>
                <w:sz w:val="20"/>
                <w:szCs w:val="20"/>
              </w:rPr>
            </w:pPr>
            <w:proofErr w:type="spellStart"/>
            <w:r w:rsidRPr="00323641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7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FD25230" w:rsidR="000A7CFA" w:rsidRPr="00323641" w:rsidRDefault="000A7CFA" w:rsidP="000A7CF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Шетел тілі</w:t>
            </w:r>
            <w:r w:rsidRPr="0087205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екінші шетел тілі</w:t>
            </w:r>
            <w:r>
              <w:rPr>
                <w:sz w:val="20"/>
                <w:szCs w:val="20"/>
              </w:rPr>
              <w:t>,  А</w:t>
            </w:r>
            <w:r w:rsidRPr="000A7C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 деңгейі)</w:t>
            </w:r>
          </w:p>
        </w:tc>
      </w:tr>
      <w:tr w:rsidR="000A7CFA" w:rsidRPr="003F2DC5" w14:paraId="4C1146AC" w14:textId="77777777" w:rsidTr="00323641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3D4310DE" w:rsidR="000A7CFA" w:rsidRPr="00B6077A" w:rsidRDefault="000A7CFA" w:rsidP="000A7CFA">
            <w:pPr>
              <w:rPr>
                <w:b/>
                <w:sz w:val="20"/>
                <w:szCs w:val="20"/>
              </w:rPr>
            </w:pPr>
            <w:r w:rsidRPr="00B6077A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79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669EE8E" w:rsidR="000A7CFA" w:rsidRPr="00A30FF5" w:rsidRDefault="000A7CFA" w:rsidP="000A7CF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Шетел тілі</w:t>
            </w:r>
            <w:r w:rsidRPr="0087205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kk-KZ"/>
              </w:rPr>
              <w:t>екінші шетел тілі</w:t>
            </w:r>
            <w:r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  <w:lang w:val="en-US"/>
              </w:rPr>
              <w:t>B</w:t>
            </w:r>
            <w:r w:rsidRPr="000A7CF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 деңгейі)</w:t>
            </w:r>
          </w:p>
        </w:tc>
      </w:tr>
      <w:tr w:rsidR="000A7CFA" w:rsidRPr="00C26786" w14:paraId="6BE37B1D" w14:textId="77777777" w:rsidTr="0032364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0A9591F" w:rsidR="000A7CFA" w:rsidRPr="00B6077A" w:rsidRDefault="000A7CFA" w:rsidP="000A7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B6077A">
              <w:rPr>
                <w:rStyle w:val="shorttext"/>
                <w:b/>
                <w:bCs/>
                <w:sz w:val="20"/>
                <w:szCs w:val="20"/>
              </w:rPr>
              <w:t>Әдебиет және ресурстар</w:t>
            </w:r>
          </w:p>
        </w:tc>
        <w:tc>
          <w:tcPr>
            <w:tcW w:w="87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153664DF" w:rsidR="000A7CFA" w:rsidRPr="00407938" w:rsidRDefault="000A7CFA" w:rsidP="000A7CFA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323641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</w:p>
          <w:p w14:paraId="0D726A83" w14:textId="77777777" w:rsidR="000A7CFA" w:rsidRPr="00B6077A" w:rsidRDefault="000A7CFA" w:rsidP="000A7CFA">
            <w:pPr>
              <w:tabs>
                <w:tab w:val="left" w:pos="426"/>
              </w:tabs>
              <w:contextualSpacing/>
              <w:jc w:val="both"/>
              <w:rPr>
                <w:bCs/>
                <w:sz w:val="20"/>
                <w:szCs w:val="20"/>
                <w:lang w:val="fr-FR"/>
              </w:rPr>
            </w:pPr>
            <w:r w:rsidRPr="00B6077A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B6077A">
              <w:rPr>
                <w:bCs/>
                <w:sz w:val="20"/>
                <w:szCs w:val="20"/>
                <w:lang w:val="fr-FR"/>
              </w:rPr>
              <w:t>Alter ego+. Méthode de français. Catherine Hugot, Véronique M.Kizirian, Monique Waendendries, Annie Berthet, Emmanuelle Daill, Hachette. 201</w:t>
            </w:r>
            <w:r w:rsidRPr="00B6077A">
              <w:rPr>
                <w:bCs/>
                <w:sz w:val="20"/>
                <w:szCs w:val="20"/>
                <w:lang w:val="kk-KZ"/>
              </w:rPr>
              <w:t>5</w:t>
            </w:r>
            <w:r w:rsidRPr="00B6077A">
              <w:rPr>
                <w:bCs/>
                <w:sz w:val="20"/>
                <w:szCs w:val="20"/>
                <w:lang w:val="fr-FR"/>
              </w:rPr>
              <w:t>.</w:t>
            </w:r>
          </w:p>
          <w:p w14:paraId="796CEAA8" w14:textId="77777777" w:rsidR="000A7CFA" w:rsidRPr="00B6077A" w:rsidRDefault="000A7CFA" w:rsidP="000A7CFA">
            <w:pPr>
              <w:tabs>
                <w:tab w:val="left" w:pos="426"/>
              </w:tabs>
              <w:contextualSpacing/>
              <w:jc w:val="both"/>
              <w:rPr>
                <w:bCs/>
                <w:sz w:val="20"/>
                <w:szCs w:val="20"/>
                <w:lang w:val="fr-FR"/>
              </w:rPr>
            </w:pPr>
            <w:r w:rsidRPr="00B6077A"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B6077A">
              <w:rPr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Daill, Hachette. 201</w:t>
            </w:r>
            <w:r w:rsidRPr="00B6077A">
              <w:rPr>
                <w:bCs/>
                <w:sz w:val="20"/>
                <w:szCs w:val="20"/>
                <w:lang w:val="kk-KZ"/>
              </w:rPr>
              <w:t>5</w:t>
            </w:r>
            <w:r w:rsidRPr="00B6077A">
              <w:rPr>
                <w:bCs/>
                <w:sz w:val="20"/>
                <w:szCs w:val="20"/>
                <w:lang w:val="fr-FR"/>
              </w:rPr>
              <w:t>.</w:t>
            </w:r>
          </w:p>
          <w:p w14:paraId="62732707" w14:textId="77777777" w:rsidR="000A7CFA" w:rsidRPr="00B6077A" w:rsidRDefault="000A7CFA" w:rsidP="000A7CFA">
            <w:pPr>
              <w:tabs>
                <w:tab w:val="left" w:pos="426"/>
              </w:tabs>
              <w:contextualSpacing/>
              <w:jc w:val="both"/>
              <w:rPr>
                <w:bCs/>
                <w:sz w:val="20"/>
                <w:szCs w:val="20"/>
                <w:lang w:val="fr-FR"/>
              </w:rPr>
            </w:pPr>
            <w:r w:rsidRPr="00B6077A">
              <w:rPr>
                <w:bCs/>
                <w:sz w:val="20"/>
                <w:szCs w:val="20"/>
                <w:lang w:val="kk-KZ"/>
              </w:rPr>
              <w:t xml:space="preserve">3. </w:t>
            </w:r>
            <w:r w:rsidRPr="00B6077A">
              <w:rPr>
                <w:bCs/>
                <w:sz w:val="20"/>
                <w:szCs w:val="20"/>
                <w:lang w:val="fr-FR"/>
              </w:rPr>
              <w:t>Totem 1. Méthode de français A1. Mari-José Lopes, Jean-Thieerry Le Bougnec.Hachette Livre, 201</w:t>
            </w:r>
            <w:r w:rsidRPr="00B6077A">
              <w:rPr>
                <w:bCs/>
                <w:sz w:val="20"/>
                <w:szCs w:val="20"/>
                <w:lang w:val="kk-KZ"/>
              </w:rPr>
              <w:t>6</w:t>
            </w:r>
            <w:r w:rsidRPr="00B6077A">
              <w:rPr>
                <w:bCs/>
                <w:sz w:val="20"/>
                <w:szCs w:val="20"/>
                <w:lang w:val="fr-FR"/>
              </w:rPr>
              <w:t>.</w:t>
            </w:r>
          </w:p>
          <w:p w14:paraId="76AD20AA" w14:textId="77777777" w:rsidR="000A7CFA" w:rsidRPr="00B6077A" w:rsidRDefault="000A7CFA" w:rsidP="000A7CFA">
            <w:pPr>
              <w:tabs>
                <w:tab w:val="left" w:pos="426"/>
              </w:tabs>
              <w:contextualSpacing/>
              <w:jc w:val="both"/>
              <w:rPr>
                <w:bCs/>
                <w:sz w:val="20"/>
                <w:szCs w:val="20"/>
                <w:lang w:val="fr-FR"/>
              </w:rPr>
            </w:pPr>
            <w:r w:rsidRPr="00B6077A">
              <w:rPr>
                <w:bCs/>
                <w:sz w:val="20"/>
                <w:szCs w:val="20"/>
                <w:lang w:val="kk-KZ"/>
              </w:rPr>
              <w:t xml:space="preserve">4. </w:t>
            </w:r>
            <w:r w:rsidRPr="00B6077A">
              <w:rPr>
                <w:bCs/>
                <w:sz w:val="20"/>
                <w:szCs w:val="20"/>
                <w:lang w:val="fr-FR"/>
              </w:rPr>
              <w:t>Entre nous v1. Méthode de français A1. Neige Pruvost, Frédéric Courteaud et d’autres. Maison des langues. 2015</w:t>
            </w:r>
          </w:p>
          <w:p w14:paraId="6ACB13E3" w14:textId="77777777" w:rsidR="000A7CFA" w:rsidRPr="00B6077A" w:rsidRDefault="000A7CFA" w:rsidP="000A7CFA">
            <w:pPr>
              <w:tabs>
                <w:tab w:val="left" w:pos="426"/>
              </w:tabs>
              <w:contextualSpacing/>
              <w:jc w:val="both"/>
              <w:rPr>
                <w:bCs/>
                <w:sz w:val="20"/>
                <w:szCs w:val="20"/>
                <w:lang w:val="fr-FR"/>
              </w:rPr>
            </w:pPr>
            <w:r w:rsidRPr="00B6077A">
              <w:rPr>
                <w:bCs/>
                <w:sz w:val="20"/>
                <w:szCs w:val="20"/>
                <w:lang w:val="kk-KZ"/>
              </w:rPr>
              <w:t xml:space="preserve">5. </w:t>
            </w:r>
            <w:r w:rsidRPr="00B6077A">
              <w:rPr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</w:t>
            </w:r>
            <w:r w:rsidRPr="00B6077A">
              <w:rPr>
                <w:bCs/>
                <w:sz w:val="20"/>
                <w:szCs w:val="20"/>
                <w:lang w:val="kk-KZ"/>
              </w:rPr>
              <w:t>16</w:t>
            </w:r>
            <w:r w:rsidRPr="00B6077A">
              <w:rPr>
                <w:bCs/>
                <w:sz w:val="20"/>
                <w:szCs w:val="20"/>
                <w:lang w:val="fr-FR"/>
              </w:rPr>
              <w:t>.</w:t>
            </w:r>
          </w:p>
          <w:p w14:paraId="0BC6EEAB" w14:textId="77777777" w:rsidR="000A7CFA" w:rsidRPr="00B6077A" w:rsidRDefault="000A7CFA" w:rsidP="000A7CFA">
            <w:pPr>
              <w:tabs>
                <w:tab w:val="left" w:pos="426"/>
              </w:tabs>
              <w:contextualSpacing/>
              <w:jc w:val="both"/>
              <w:rPr>
                <w:bCs/>
                <w:sz w:val="20"/>
                <w:szCs w:val="20"/>
                <w:lang w:val="fr-FR"/>
              </w:rPr>
            </w:pPr>
            <w:r w:rsidRPr="00B6077A">
              <w:rPr>
                <w:bCs/>
                <w:sz w:val="20"/>
                <w:szCs w:val="20"/>
                <w:lang w:val="kk-KZ"/>
              </w:rPr>
              <w:t xml:space="preserve">6. </w:t>
            </w:r>
            <w:r w:rsidRPr="00B6077A">
              <w:rPr>
                <w:bCs/>
                <w:sz w:val="20"/>
                <w:szCs w:val="20"/>
                <w:lang w:val="fr-FR"/>
              </w:rPr>
              <w:t>Panorama 1- Jacky Girardet,  Jean-Marie Cridlig. Cahier d’exercices.  CLE International Paris-20</w:t>
            </w:r>
            <w:r w:rsidRPr="00B6077A">
              <w:rPr>
                <w:bCs/>
                <w:sz w:val="20"/>
                <w:szCs w:val="20"/>
                <w:lang w:val="kk-KZ"/>
              </w:rPr>
              <w:t>16</w:t>
            </w:r>
            <w:r w:rsidRPr="00B6077A">
              <w:rPr>
                <w:bCs/>
                <w:sz w:val="20"/>
                <w:szCs w:val="20"/>
                <w:lang w:val="fr-FR"/>
              </w:rPr>
              <w:t>.</w:t>
            </w:r>
          </w:p>
          <w:p w14:paraId="69BECBB1" w14:textId="77777777" w:rsidR="000A7CFA" w:rsidRPr="00B6077A" w:rsidRDefault="000A7CFA" w:rsidP="000A7CF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6077A">
              <w:rPr>
                <w:sz w:val="20"/>
                <w:szCs w:val="20"/>
                <w:lang w:val="kk-KZ"/>
              </w:rPr>
              <w:t xml:space="preserve">8. </w:t>
            </w:r>
            <w:r w:rsidRPr="00B6077A">
              <w:rPr>
                <w:sz w:val="20"/>
                <w:szCs w:val="20"/>
                <w:lang w:val="fr-FR"/>
              </w:rPr>
              <w:t>Tout va bien 1. Méthode de français. H.Augé,M.D.Canada Pujols.L.Martin,C.Malhens. CLE international,20</w:t>
            </w:r>
            <w:r w:rsidRPr="00B6077A">
              <w:rPr>
                <w:sz w:val="20"/>
                <w:szCs w:val="20"/>
                <w:lang w:val="kk-KZ"/>
              </w:rPr>
              <w:t>17</w:t>
            </w:r>
          </w:p>
          <w:p w14:paraId="579940A2" w14:textId="5F61D80E" w:rsidR="000A7CFA" w:rsidRPr="00B6077A" w:rsidRDefault="000A7CFA" w:rsidP="000A7CF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6077A">
              <w:rPr>
                <w:sz w:val="20"/>
                <w:szCs w:val="20"/>
                <w:lang w:val="kk-KZ"/>
              </w:rPr>
              <w:t xml:space="preserve">9. </w:t>
            </w:r>
            <w:r w:rsidRPr="00B6077A">
              <w:rPr>
                <w:sz w:val="20"/>
                <w:szCs w:val="20"/>
                <w:lang w:val="fr-FR"/>
              </w:rPr>
              <w:t>Tout va bien 1. Cahier d’exercices. H.Augé,M.D.Canada Pujols.L.Martin,C.Malhens. CLE international,</w:t>
            </w:r>
            <w:r w:rsidRPr="00323641">
              <w:rPr>
                <w:sz w:val="20"/>
                <w:szCs w:val="20"/>
                <w:lang w:val="fr-FR"/>
              </w:rPr>
              <w:t xml:space="preserve"> </w:t>
            </w:r>
            <w:r w:rsidRPr="00B6077A">
              <w:rPr>
                <w:sz w:val="20"/>
                <w:szCs w:val="20"/>
                <w:lang w:val="fr-FR"/>
              </w:rPr>
              <w:t>20</w:t>
            </w:r>
            <w:r w:rsidRPr="00B6077A">
              <w:rPr>
                <w:sz w:val="20"/>
                <w:szCs w:val="20"/>
                <w:lang w:val="kk-KZ"/>
              </w:rPr>
              <w:t>16</w:t>
            </w:r>
          </w:p>
          <w:p w14:paraId="6AB9A93B" w14:textId="4BADEEDB" w:rsidR="000A7CFA" w:rsidRPr="00323641" w:rsidRDefault="000A7CFA" w:rsidP="000A7CFA">
            <w:pPr>
              <w:jc w:val="both"/>
              <w:rPr>
                <w:bCs/>
                <w:sz w:val="20"/>
                <w:szCs w:val="20"/>
                <w:shd w:val="clear" w:color="auto" w:fill="FFFFFF"/>
                <w:lang w:val="fr-FR"/>
              </w:rPr>
            </w:pPr>
            <w:r w:rsidRPr="00B6077A">
              <w:rPr>
                <w:bCs/>
                <w:sz w:val="20"/>
                <w:szCs w:val="20"/>
                <w:shd w:val="clear" w:color="auto" w:fill="FFFFFF"/>
                <w:lang w:val="kk-KZ"/>
              </w:rPr>
              <w:t>10</w:t>
            </w:r>
            <w:r w:rsidRPr="00323641">
              <w:rPr>
                <w:bCs/>
                <w:sz w:val="20"/>
                <w:szCs w:val="20"/>
                <w:shd w:val="clear" w:color="auto" w:fill="FFFFFF"/>
                <w:lang w:val="fr-FR"/>
              </w:rPr>
              <w:t xml:space="preserve">. Bakitov A, Jumanova R, Guide de conversation kazakh - français, français-kazakh), - Editions universitaires européennes, 2016, </w:t>
            </w:r>
            <w:r w:rsidRPr="00B6077A">
              <w:rPr>
                <w:bCs/>
                <w:sz w:val="20"/>
                <w:szCs w:val="20"/>
                <w:shd w:val="clear" w:color="auto" w:fill="FFFFFF"/>
              </w:rPr>
              <w:t>стр</w:t>
            </w:r>
            <w:r w:rsidRPr="00323641">
              <w:rPr>
                <w:bCs/>
                <w:sz w:val="20"/>
                <w:szCs w:val="20"/>
                <w:shd w:val="clear" w:color="auto" w:fill="FFFFFF"/>
                <w:lang w:val="fr-FR"/>
              </w:rPr>
              <w:t>. 332.</w:t>
            </w:r>
          </w:p>
          <w:p w14:paraId="7D4ADC9C" w14:textId="54D2CE8F" w:rsidR="000A7CFA" w:rsidRPr="00323641" w:rsidRDefault="000A7CFA" w:rsidP="000A7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fr-FR"/>
              </w:rPr>
            </w:pPr>
          </w:p>
          <w:p w14:paraId="6BE47A55" w14:textId="5BA99E9A" w:rsidR="000A7CFA" w:rsidRPr="00B6077A" w:rsidRDefault="000A7CFA" w:rsidP="000A7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Интернет-ресурсы</w:t>
            </w:r>
          </w:p>
          <w:p w14:paraId="1F567EC3" w14:textId="0226C742" w:rsidR="000A7CFA" w:rsidRPr="00B6077A" w:rsidRDefault="000A7CFA" w:rsidP="000A7CFA">
            <w:pPr>
              <w:pStyle w:val="ad"/>
              <w:numPr>
                <w:ilvl w:val="0"/>
                <w:numId w:val="11"/>
              </w:num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hyperlink r:id="rId12" w:history="1">
              <w:r w:rsidRPr="003A1E68">
                <w:rPr>
                  <w:rStyle w:val="a8"/>
                  <w:bCs/>
                  <w:sz w:val="20"/>
                  <w:szCs w:val="20"/>
                  <w:shd w:val="clear" w:color="auto" w:fill="FFFFFF"/>
                  <w:lang w:val="en-US"/>
                </w:rPr>
                <w:t>http://enseigner.tv5monde.com/</w:t>
              </w:r>
            </w:hyperlink>
          </w:p>
          <w:p w14:paraId="42BD7D71" w14:textId="77777777" w:rsidR="000A7CFA" w:rsidRPr="00B6077A" w:rsidRDefault="000A7CFA" w:rsidP="000A7CFA">
            <w:pPr>
              <w:pStyle w:val="ad"/>
              <w:numPr>
                <w:ilvl w:val="0"/>
                <w:numId w:val="11"/>
              </w:num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6077A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www.francaisfacile.com </w:t>
            </w:r>
          </w:p>
          <w:p w14:paraId="34B704AF" w14:textId="081FF5FE" w:rsidR="000A7CFA" w:rsidRPr="00B6077A" w:rsidRDefault="000A7CFA" w:rsidP="000A7CFA">
            <w:pPr>
              <w:pStyle w:val="ad"/>
              <w:numPr>
                <w:ilvl w:val="0"/>
                <w:numId w:val="11"/>
              </w:numPr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  <w:lang w:val="en-US"/>
              </w:rPr>
            </w:pPr>
            <w:hyperlink r:id="rId13" w:history="1">
              <w:r w:rsidRPr="003A1E68">
                <w:rPr>
                  <w:rStyle w:val="a8"/>
                  <w:bCs/>
                  <w:sz w:val="20"/>
                  <w:szCs w:val="20"/>
                  <w:shd w:val="clear" w:color="auto" w:fill="FFFFFF"/>
                  <w:lang w:val="en-US"/>
                </w:rPr>
                <w:t>http://www.lepointdufle.net/cours-de-francais.htm</w:t>
              </w:r>
            </w:hyperlink>
          </w:p>
          <w:p w14:paraId="5BF11711" w14:textId="42A3458F" w:rsidR="000A7CFA" w:rsidRDefault="000A7CFA" w:rsidP="000A7CFA">
            <w:pPr>
              <w:pStyle w:val="ad"/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en-US"/>
              </w:rPr>
            </w:pPr>
            <w:hyperlink r:id="rId14" w:history="1">
              <w:r w:rsidRPr="00B6077A">
                <w:rPr>
                  <w:rStyle w:val="a8"/>
                  <w:sz w:val="20"/>
                  <w:szCs w:val="20"/>
                  <w:lang w:val="en-US"/>
                </w:rPr>
                <w:t>https://www.lefrancaisdesaffaires.fr/</w:t>
              </w:r>
            </w:hyperlink>
            <w:r w:rsidRPr="00B6077A">
              <w:rPr>
                <w:sz w:val="20"/>
                <w:szCs w:val="20"/>
                <w:lang w:val="en-US"/>
              </w:rPr>
              <w:t xml:space="preserve"> </w:t>
            </w:r>
          </w:p>
          <w:p w14:paraId="4B854C42" w14:textId="5F2E1788" w:rsidR="000A7CFA" w:rsidRPr="00B6077A" w:rsidRDefault="000A7CFA" w:rsidP="000A7CFA">
            <w:pPr>
              <w:pStyle w:val="ad"/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en-US"/>
              </w:rPr>
            </w:pPr>
            <w:hyperlink r:id="rId15" w:history="1">
              <w:r w:rsidRPr="007F02B2">
                <w:rPr>
                  <w:rStyle w:val="a8"/>
                  <w:sz w:val="20"/>
                  <w:szCs w:val="20"/>
                  <w:lang w:val="en-US"/>
                </w:rPr>
                <w:t>https://francaisfacile.rfi.fr/fr/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56112C75" w14:textId="08604769" w:rsidR="000A7CFA" w:rsidRPr="00407938" w:rsidRDefault="000A7CFA" w:rsidP="000A7CFA">
            <w:pPr>
              <w:ind w:left="360"/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5E771F" w:rsidRPr="0057701D" w14:paraId="0EA194E5" w14:textId="77777777" w:rsidTr="00F35602">
        <w:trPr>
          <w:trHeight w:val="56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11226" w14:textId="77777777" w:rsidR="005E771F" w:rsidRPr="005E771F" w:rsidRDefault="005E771F" w:rsidP="00611DF9">
            <w:pPr>
              <w:rPr>
                <w:b/>
                <w:sz w:val="20"/>
                <w:szCs w:val="20"/>
              </w:rPr>
            </w:pPr>
            <w:r w:rsidRPr="005E771F">
              <w:rPr>
                <w:b/>
                <w:sz w:val="20"/>
                <w:szCs w:val="20"/>
              </w:rPr>
              <w:t xml:space="preserve">Пәннің </w:t>
            </w:r>
          </w:p>
          <w:p w14:paraId="1E9214AC" w14:textId="77777777" w:rsidR="005E771F" w:rsidRPr="005E771F" w:rsidRDefault="005E771F" w:rsidP="00611DF9">
            <w:pPr>
              <w:rPr>
                <w:b/>
                <w:sz w:val="20"/>
                <w:szCs w:val="20"/>
              </w:rPr>
            </w:pPr>
            <w:r w:rsidRPr="005E771F">
              <w:rPr>
                <w:b/>
                <w:sz w:val="20"/>
                <w:szCs w:val="20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 w:rsidRPr="005E771F">
              <w:rPr>
                <w:b/>
                <w:sz w:val="20"/>
                <w:szCs w:val="20"/>
              </w:rPr>
              <w:t xml:space="preserve">демиялық </w:t>
            </w:r>
          </w:p>
          <w:p w14:paraId="652FCE4B" w14:textId="77777777" w:rsidR="005E771F" w:rsidRPr="004E7FA2" w:rsidRDefault="005E771F" w:rsidP="00611DF9">
            <w:pPr>
              <w:rPr>
                <w:b/>
                <w:sz w:val="20"/>
                <w:szCs w:val="20"/>
              </w:rPr>
            </w:pPr>
            <w:r w:rsidRPr="005E771F">
              <w:rPr>
                <w:b/>
                <w:sz w:val="20"/>
                <w:szCs w:val="20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FBD8" w14:textId="77777777" w:rsidR="005E771F" w:rsidRDefault="005E771F" w:rsidP="00611DF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 w:rsidRPr="005E771F">
              <w:rPr>
                <w:sz w:val="20"/>
                <w:szCs w:val="20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 w:rsidRPr="005E771F">
              <w:rPr>
                <w:sz w:val="20"/>
                <w:szCs w:val="20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 w:rsidRPr="005E771F">
              <w:rPr>
                <w:sz w:val="20"/>
                <w:szCs w:val="20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 w:rsidRPr="005E771F">
              <w:rPr>
                <w:sz w:val="20"/>
                <w:szCs w:val="20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 w:rsidRPr="005E771F">
              <w:rPr>
                <w:sz w:val="20"/>
                <w:szCs w:val="20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 w:rsidRPr="005E771F">
              <w:rPr>
                <w:sz w:val="20"/>
                <w:szCs w:val="20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 w:rsidRPr="005E771F">
              <w:rPr>
                <w:sz w:val="20"/>
                <w:szCs w:val="20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 w:rsidRPr="005E771F">
              <w:rPr>
                <w:sz w:val="20"/>
                <w:szCs w:val="20"/>
              </w:rPr>
              <w:t>Академиялық саясатымен және академиялық адалдық Саясатымен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 w:rsidRPr="005E771F">
              <w:rPr>
                <w:sz w:val="20"/>
                <w:szCs w:val="20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80F7D2F" w14:textId="77777777" w:rsidR="005E771F" w:rsidRDefault="005E771F" w:rsidP="00611DF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 w:rsidRPr="005E771F">
              <w:rPr>
                <w:sz w:val="20"/>
                <w:szCs w:val="20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05426DB0" w14:textId="77777777" w:rsidR="005E771F" w:rsidRPr="00AD23BE" w:rsidRDefault="005E771F" w:rsidP="00611DF9">
            <w:pPr>
              <w:jc w:val="both"/>
              <w:rPr>
                <w:sz w:val="20"/>
                <w:szCs w:val="20"/>
              </w:rPr>
            </w:pPr>
            <w:r w:rsidRPr="005E771F">
              <w:rPr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 w:rsidRPr="005E771F">
              <w:rPr>
                <w:sz w:val="20"/>
                <w:szCs w:val="20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 w:rsidRPr="005E771F">
              <w:rPr>
                <w:sz w:val="20"/>
                <w:szCs w:val="20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 w:rsidRPr="005E771F">
              <w:rPr>
                <w:sz w:val="20"/>
                <w:szCs w:val="20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 w:rsidRPr="005E771F">
              <w:rPr>
                <w:sz w:val="20"/>
                <w:szCs w:val="20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 w:rsidRPr="005E771F">
              <w:rPr>
                <w:sz w:val="20"/>
                <w:szCs w:val="20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 w:rsidRPr="005E771F">
              <w:rPr>
                <w:sz w:val="20"/>
                <w:szCs w:val="20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 w:rsidRPr="005E771F">
              <w:rPr>
                <w:sz w:val="20"/>
                <w:szCs w:val="20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 w:rsidRPr="005E771F">
              <w:rPr>
                <w:sz w:val="20"/>
                <w:szCs w:val="20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 w:rsidRPr="005E771F">
              <w:rPr>
                <w:sz w:val="20"/>
                <w:szCs w:val="20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 w:rsidRPr="005E771F">
              <w:rPr>
                <w:sz w:val="20"/>
                <w:szCs w:val="20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 w:rsidRPr="005E771F">
              <w:rPr>
                <w:sz w:val="20"/>
                <w:szCs w:val="20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 w:rsidRPr="005E771F">
              <w:rPr>
                <w:sz w:val="20"/>
                <w:szCs w:val="20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 w:rsidRPr="005E771F">
              <w:rPr>
                <w:sz w:val="20"/>
                <w:szCs w:val="20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6076A4EB" w14:textId="77777777" w:rsidR="005E771F" w:rsidRPr="005E771F" w:rsidRDefault="005E771F" w:rsidP="00611DF9">
            <w:pPr>
              <w:jc w:val="both"/>
              <w:rPr>
                <w:sz w:val="20"/>
                <w:szCs w:val="20"/>
              </w:rPr>
            </w:pPr>
            <w:r w:rsidRPr="005E771F">
              <w:rPr>
                <w:sz w:val="20"/>
                <w:szCs w:val="20"/>
              </w:rPr>
              <w:t xml:space="preserve">Сабаққа қатысуы.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Pr="005E771F">
              <w:rPr>
                <w:sz w:val="20"/>
                <w:szCs w:val="20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Pr="005E771F">
              <w:rPr>
                <w:sz w:val="20"/>
                <w:szCs w:val="20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42A1BD1D" w14:textId="77777777" w:rsidR="005E771F" w:rsidRPr="005E771F" w:rsidRDefault="005E771F" w:rsidP="00611DF9">
            <w:pPr>
              <w:jc w:val="both"/>
              <w:rPr>
                <w:rStyle w:val="a8"/>
                <w:sz w:val="20"/>
                <w:szCs w:val="20"/>
              </w:rPr>
            </w:pPr>
            <w:r w:rsidRPr="005E771F">
              <w:rPr>
                <w:rStyle w:val="a8"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 w:rsidRPr="005E771F"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 w:rsidRPr="005E771F"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</w:t>
            </w:r>
            <w:r w:rsidRPr="00B845E9">
              <w:rPr>
                <w:rStyle w:val="a8"/>
                <w:sz w:val="20"/>
                <w:szCs w:val="20"/>
              </w:rPr>
              <w:lastRenderedPageBreak/>
              <w:t xml:space="preserve">орындаудың барлық кезеңдерінде </w:t>
            </w:r>
            <w:r w:rsidRPr="005E771F">
              <w:rPr>
                <w:rStyle w:val="a8"/>
                <w:sz w:val="20"/>
                <w:szCs w:val="20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 w:rsidRPr="005E771F">
              <w:rPr>
                <w:rStyle w:val="a8"/>
                <w:sz w:val="20"/>
                <w:szCs w:val="20"/>
              </w:rPr>
              <w:t xml:space="preserve"> Теориялық оқыту кезеңінде және емтихандарда академиялық адалдықты сақтау негізгі саясаттардан басқа «Қорытынды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 тәрізді құжаттармен регламенттеледі.</w:t>
            </w:r>
          </w:p>
          <w:p w14:paraId="51E0D109" w14:textId="77777777" w:rsidR="005E771F" w:rsidRPr="00B371D0" w:rsidRDefault="005E771F" w:rsidP="00611DF9">
            <w:pPr>
              <w:jc w:val="both"/>
              <w:rPr>
                <w:sz w:val="20"/>
                <w:szCs w:val="20"/>
              </w:rPr>
            </w:pPr>
            <w:r w:rsidRPr="005E771F">
              <w:rPr>
                <w:sz w:val="20"/>
                <w:szCs w:val="20"/>
              </w:rPr>
              <w:t xml:space="preserve">Инклюзивті білім берудің негізгі принциптері. 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алушыларға және білім алушылардың бір-біріне әрқашан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Барлық </w:t>
            </w:r>
            <w:r w:rsidRPr="00B371D0">
              <w:rPr>
                <w:sz w:val="20"/>
                <w:szCs w:val="20"/>
              </w:rPr>
              <w:t>студенттер үшін жетістікке жету, мүмкін емес нәрселерден гөрі не істей алатындығы болып табылады. Әртүрлілік өмірдің барлық жақтарын күшейтеді.</w:t>
            </w:r>
          </w:p>
          <w:p w14:paraId="38C01565" w14:textId="1C5FCB54" w:rsidR="005E771F" w:rsidRPr="00B371D0" w:rsidRDefault="005E771F" w:rsidP="00611DF9">
            <w:pPr>
              <w:jc w:val="both"/>
              <w:rPr>
                <w:sz w:val="20"/>
                <w:szCs w:val="20"/>
              </w:rPr>
            </w:pPr>
            <w:r w:rsidRPr="00B371D0">
              <w:rPr>
                <w:sz w:val="20"/>
                <w:szCs w:val="20"/>
              </w:rPr>
              <w:t>Барлық білім алушылар, әсіресе мүмкіндігі шектеулі жандар, телефон</w:t>
            </w:r>
            <w:r w:rsidR="00323641" w:rsidRPr="00B371D0">
              <w:rPr>
                <w:sz w:val="20"/>
                <w:szCs w:val="20"/>
              </w:rPr>
              <w:t>: 8 701 420 05 24</w:t>
            </w:r>
            <w:r w:rsidRPr="00B371D0">
              <w:rPr>
                <w:sz w:val="20"/>
                <w:szCs w:val="20"/>
              </w:rPr>
              <w:t>/e-mail</w:t>
            </w:r>
            <w:r w:rsidR="00323641" w:rsidRPr="00B371D0">
              <w:rPr>
                <w:sz w:val="20"/>
                <w:szCs w:val="20"/>
              </w:rPr>
              <w:t>:</w:t>
            </w:r>
            <w:r w:rsidR="00323641" w:rsidRPr="00B371D0">
              <w:rPr>
                <w:sz w:val="20"/>
                <w:szCs w:val="20"/>
                <w:lang w:val="en-US"/>
              </w:rPr>
              <w:t>bakitov</w:t>
            </w:r>
            <w:r w:rsidR="00323641" w:rsidRPr="00B371D0">
              <w:rPr>
                <w:sz w:val="20"/>
                <w:szCs w:val="20"/>
              </w:rPr>
              <w:t>77</w:t>
            </w:r>
            <w:r w:rsidR="00323641" w:rsidRPr="00B371D0">
              <w:rPr>
                <w:sz w:val="20"/>
                <w:szCs w:val="20"/>
                <w:lang w:val="en-US"/>
              </w:rPr>
              <w:t>aitkali</w:t>
            </w:r>
            <w:r w:rsidR="00323641" w:rsidRPr="00B371D0">
              <w:rPr>
                <w:sz w:val="20"/>
                <w:szCs w:val="20"/>
              </w:rPr>
              <w:t>@</w:t>
            </w:r>
            <w:r w:rsidR="00323641" w:rsidRPr="00B371D0">
              <w:rPr>
                <w:sz w:val="20"/>
                <w:szCs w:val="20"/>
                <w:lang w:val="en-US"/>
              </w:rPr>
              <w:t>mail</w:t>
            </w:r>
            <w:r w:rsidR="00323641" w:rsidRPr="00B371D0">
              <w:rPr>
                <w:sz w:val="20"/>
                <w:szCs w:val="20"/>
              </w:rPr>
              <w:t>.</w:t>
            </w:r>
            <w:r w:rsidR="00323641" w:rsidRPr="00B371D0">
              <w:rPr>
                <w:sz w:val="20"/>
                <w:szCs w:val="20"/>
                <w:lang w:val="en-US"/>
              </w:rPr>
              <w:t>ru</w:t>
            </w:r>
            <w:r w:rsidRPr="00B371D0">
              <w:rPr>
                <w:sz w:val="20"/>
                <w:szCs w:val="20"/>
              </w:rPr>
              <w:t xml:space="preserve">  оқытушын</w:t>
            </w:r>
            <w:r w:rsidR="00323641" w:rsidRPr="00B371D0">
              <w:rPr>
                <w:sz w:val="20"/>
                <w:szCs w:val="20"/>
                <w:lang w:val="kk-KZ"/>
              </w:rPr>
              <w:t>ға хабарласа алады н</w:t>
            </w:r>
            <w:r w:rsidRPr="00B371D0">
              <w:rPr>
                <w:sz w:val="20"/>
                <w:szCs w:val="20"/>
              </w:rPr>
              <w:t xml:space="preserve">емесе </w:t>
            </w:r>
            <w:r w:rsidR="00323641" w:rsidRPr="00B371D0">
              <w:rPr>
                <w:sz w:val="20"/>
                <w:szCs w:val="20"/>
                <w:lang w:val="en-US"/>
              </w:rPr>
              <w:t>Zoom</w:t>
            </w:r>
            <w:r w:rsidR="00323641" w:rsidRPr="00B371D0">
              <w:rPr>
                <w:sz w:val="20"/>
                <w:szCs w:val="20"/>
              </w:rPr>
              <w:t xml:space="preserve">: </w:t>
            </w:r>
            <w:hyperlink r:id="rId16" w:tgtFrame="_blank" w:history="1">
              <w:r w:rsidR="00323641" w:rsidRPr="00B371D0">
                <w:rPr>
                  <w:rStyle w:val="a8"/>
                  <w:sz w:val="20"/>
                  <w:szCs w:val="20"/>
                </w:rPr>
                <w:t>https://us05web.zoom.us/j/89447338228?pwd=9edtIKF9Rs55ZqmGbhDs7b5y4BbkCm.1</w:t>
              </w:r>
            </w:hyperlink>
            <w:r w:rsidR="00323641" w:rsidRPr="00B371D0">
              <w:rPr>
                <w:sz w:val="20"/>
                <w:szCs w:val="20"/>
              </w:rPr>
              <w:t xml:space="preserve"> (Идентификатор конференции: 894 4733 8228</w:t>
            </w:r>
            <w:r w:rsidR="00323641" w:rsidRPr="00B371D0">
              <w:rPr>
                <w:sz w:val="20"/>
                <w:szCs w:val="20"/>
              </w:rPr>
              <w:br/>
              <w:t xml:space="preserve">Код доступа: iY89QS) </w:t>
            </w:r>
            <w:r w:rsidRPr="00B371D0">
              <w:rPr>
                <w:sz w:val="20"/>
                <w:szCs w:val="20"/>
              </w:rPr>
              <w:t>бейне байланыс арқылы жиналысқа тұрақты сілтеме жасаңыз кеңестік көмек ала алады.</w:t>
            </w:r>
          </w:p>
          <w:p w14:paraId="3C019656" w14:textId="77D38B4C" w:rsidR="005E771F" w:rsidRPr="00B371D0" w:rsidRDefault="005E771F" w:rsidP="00611DF9">
            <w:pPr>
              <w:jc w:val="both"/>
              <w:rPr>
                <w:sz w:val="20"/>
                <w:szCs w:val="20"/>
                <w:lang w:val="kk-KZ"/>
              </w:rPr>
            </w:pPr>
            <w:r w:rsidRPr="00B371D0">
              <w:rPr>
                <w:sz w:val="20"/>
                <w:szCs w:val="20"/>
                <w:lang w:val="en-US"/>
              </w:rPr>
              <w:t xml:space="preserve">MOOC </w:t>
            </w:r>
            <w:r w:rsidRPr="00B371D0">
              <w:rPr>
                <w:sz w:val="20"/>
                <w:szCs w:val="20"/>
              </w:rPr>
              <w:t>интеграциясы</w:t>
            </w:r>
            <w:r w:rsidRPr="00B371D0">
              <w:rPr>
                <w:sz w:val="20"/>
                <w:szCs w:val="20"/>
                <w:lang w:val="en-US"/>
              </w:rPr>
              <w:t xml:space="preserve"> (massive openlline course).</w:t>
            </w:r>
            <w:r w:rsidR="00323641"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  <w:lang w:val="en-US"/>
              </w:rPr>
              <w:t>MOOC-</w:t>
            </w:r>
            <w:r w:rsidRPr="00B371D0">
              <w:rPr>
                <w:sz w:val="20"/>
                <w:szCs w:val="20"/>
              </w:rPr>
              <w:t>тың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пәнге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интеграциялануы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жағдайында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барлық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білім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алушылар</w:t>
            </w:r>
            <w:r w:rsidRPr="00B371D0">
              <w:rPr>
                <w:sz w:val="20"/>
                <w:szCs w:val="20"/>
                <w:lang w:val="en-US"/>
              </w:rPr>
              <w:t xml:space="preserve"> MOOC-</w:t>
            </w:r>
            <w:r w:rsidRPr="00B371D0">
              <w:rPr>
                <w:sz w:val="20"/>
                <w:szCs w:val="20"/>
              </w:rPr>
              <w:t>қа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тіркелуі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қажет</w:t>
            </w:r>
            <w:r w:rsidRPr="00B371D0">
              <w:rPr>
                <w:sz w:val="20"/>
                <w:szCs w:val="20"/>
                <w:lang w:val="en-US"/>
              </w:rPr>
              <w:t xml:space="preserve">. MOOC </w:t>
            </w:r>
            <w:r w:rsidRPr="00B371D0">
              <w:rPr>
                <w:sz w:val="20"/>
                <w:szCs w:val="20"/>
              </w:rPr>
              <w:t>модульдерінің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өту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мерзімі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пәнді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оқу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кестесіне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сәйкес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қатаң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сақталуы</w:t>
            </w:r>
            <w:r w:rsidRPr="00B371D0">
              <w:rPr>
                <w:sz w:val="20"/>
                <w:szCs w:val="20"/>
                <w:lang w:val="en-US"/>
              </w:rPr>
              <w:t xml:space="preserve"> </w:t>
            </w:r>
            <w:r w:rsidRPr="00B371D0">
              <w:rPr>
                <w:sz w:val="20"/>
                <w:szCs w:val="20"/>
              </w:rPr>
              <w:t>керек</w:t>
            </w:r>
            <w:r w:rsidRPr="00B371D0">
              <w:rPr>
                <w:sz w:val="20"/>
                <w:szCs w:val="20"/>
                <w:lang w:val="en-US"/>
              </w:rPr>
              <w:t>.</w:t>
            </w:r>
            <w:r w:rsidR="00323641" w:rsidRPr="00B371D0">
              <w:rPr>
                <w:sz w:val="20"/>
                <w:szCs w:val="20"/>
                <w:lang w:val="en-US"/>
              </w:rPr>
              <w:t xml:space="preserve"> </w:t>
            </w:r>
            <w:r w:rsidR="00323641" w:rsidRPr="00B371D0">
              <w:rPr>
                <w:sz w:val="20"/>
                <w:szCs w:val="20"/>
                <w:lang w:val="kk-KZ"/>
              </w:rPr>
              <w:t xml:space="preserve">Француз тілін оқыту барысында </w:t>
            </w:r>
            <w:r w:rsidR="00B371D0" w:rsidRPr="00B371D0">
              <w:rPr>
                <w:sz w:val="20"/>
                <w:szCs w:val="20"/>
                <w:lang w:val="kk-KZ"/>
              </w:rPr>
              <w:t>objectifdiplomatie1.parcoursdigital.fr</w:t>
            </w:r>
            <w:r w:rsidR="00B371D0" w:rsidRPr="00B371D0">
              <w:rPr>
                <w:sz w:val="20"/>
                <w:szCs w:val="20"/>
                <w:lang w:val="en-US"/>
              </w:rPr>
              <w:t xml:space="preserve"> </w:t>
            </w:r>
            <w:r w:rsidR="00B371D0" w:rsidRPr="00B371D0">
              <w:rPr>
                <w:sz w:val="20"/>
                <w:szCs w:val="20"/>
              </w:rPr>
              <w:t>онлайн</w:t>
            </w:r>
            <w:r w:rsidR="00B371D0" w:rsidRPr="00B371D0">
              <w:rPr>
                <w:sz w:val="20"/>
                <w:szCs w:val="20"/>
                <w:lang w:val="en-US"/>
              </w:rPr>
              <w:t xml:space="preserve"> </w:t>
            </w:r>
            <w:r w:rsidR="00B371D0" w:rsidRPr="00B371D0">
              <w:rPr>
                <w:sz w:val="20"/>
                <w:szCs w:val="20"/>
              </w:rPr>
              <w:t>платформасы</w:t>
            </w:r>
            <w:r w:rsidR="00B371D0" w:rsidRPr="00B371D0">
              <w:rPr>
                <w:sz w:val="20"/>
                <w:szCs w:val="20"/>
                <w:lang w:val="en-US"/>
              </w:rPr>
              <w:t xml:space="preserve"> </w:t>
            </w:r>
            <w:r w:rsidR="00B371D0" w:rsidRPr="00B371D0">
              <w:rPr>
                <w:sz w:val="20"/>
                <w:szCs w:val="20"/>
                <w:lang w:val="kk-KZ"/>
              </w:rPr>
              <w:t xml:space="preserve">қолданылады. </w:t>
            </w:r>
          </w:p>
          <w:p w14:paraId="7CB6DF4D" w14:textId="061F1BD6" w:rsidR="005E771F" w:rsidRPr="005E771F" w:rsidRDefault="005E771F" w:rsidP="00611DF9">
            <w:pPr>
              <w:jc w:val="both"/>
              <w:rPr>
                <w:sz w:val="20"/>
                <w:szCs w:val="20"/>
                <w:lang w:val="kk-KZ"/>
              </w:rPr>
            </w:pPr>
            <w:r w:rsidRPr="006F77D2">
              <w:rPr>
                <w:sz w:val="20"/>
                <w:szCs w:val="20"/>
                <w:lang w:val="kk-KZ"/>
              </w:rPr>
              <w:t xml:space="preserve">Назар салыңыз! Әр тапсырманың мерзімі пәннің мазмұнын іске асыру күнтізбесінде (кестесінде) көрсетілген, сондай-ақ MOOC-та көрсетілген. </w:t>
            </w:r>
            <w:r w:rsidRPr="005E771F">
              <w:rPr>
                <w:sz w:val="20"/>
                <w:szCs w:val="20"/>
              </w:rPr>
              <w:t>Мерзімдерді сақтамау баллдардың жоғалуына әкеледі.</w:t>
            </w:r>
          </w:p>
        </w:tc>
      </w:tr>
      <w:tr w:rsidR="005E771F" w:rsidRPr="005E771F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7504FBE" w:rsidR="005E771F" w:rsidRPr="00611DF9" w:rsidRDefault="005E771F" w:rsidP="005E77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5E771F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00A6F" w14:textId="77777777" w:rsidR="005E771F" w:rsidRPr="00611DF9" w:rsidRDefault="005E771F" w:rsidP="005E771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11DF9">
              <w:rPr>
                <w:b/>
                <w:bCs/>
                <w:sz w:val="16"/>
                <w:szCs w:val="16"/>
              </w:rPr>
              <w:t>-</w:t>
            </w:r>
            <w:r w:rsidRPr="00C03EF1">
              <w:rPr>
                <w:b/>
                <w:bCs/>
                <w:sz w:val="16"/>
                <w:szCs w:val="16"/>
              </w:rPr>
              <w:t>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11DF9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656D1911" w:rsidR="005E771F" w:rsidRPr="00611DF9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11DF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25678BBA" w:rsidR="005E771F" w:rsidRPr="0034309A" w:rsidRDefault="005E771F" w:rsidP="005E771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5E771F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10681D4A" w:rsidR="005E771F" w:rsidRPr="00854136" w:rsidRDefault="005E771F" w:rsidP="005E771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250007" w14:textId="053854A3" w:rsidR="005E771F" w:rsidRPr="008053AD" w:rsidRDefault="005E771F" w:rsidP="005E771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EBD2C" w14:textId="5D139FE5" w:rsidR="005E771F" w:rsidRPr="00C03EF1" w:rsidRDefault="005E771F" w:rsidP="005E771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54E9F440" w:rsidR="005E771F" w:rsidRPr="00C03EF1" w:rsidRDefault="005E771F" w:rsidP="005E771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C0FD8" w14:textId="77777777" w:rsidR="005E771F" w:rsidRPr="00430635" w:rsidRDefault="005E771F" w:rsidP="005E771F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3708AE15" w14:textId="77777777" w:rsidR="005E771F" w:rsidRPr="00430635" w:rsidRDefault="005E771F" w:rsidP="005E771F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630B2296" w:rsidR="005E771F" w:rsidRPr="0034309A" w:rsidRDefault="005E771F" w:rsidP="005E771F">
            <w:pPr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5E771F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3D3AAEDB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0F52E3A6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9F413D8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23AA3CAF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5E771F" w:rsidRPr="002A6C44" w:rsidRDefault="005E771F" w:rsidP="005E771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E771F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54E6B8C0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324A79EA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6E33C984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5E771F" w:rsidRPr="002A6C44" w:rsidRDefault="005E771F" w:rsidP="005E771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E771F" w:rsidRPr="003F2DC5" w14:paraId="7D785FF6" w14:textId="77777777" w:rsidTr="005E771F">
        <w:trPr>
          <w:trHeight w:val="145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53C6C00B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0AC23FD7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5917C66A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0023A9E7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5E771F" w:rsidRPr="00A74824" w:rsidRDefault="005E771F" w:rsidP="005E771F">
            <w:pPr>
              <w:jc w:val="both"/>
              <w:rPr>
                <w:sz w:val="16"/>
                <w:szCs w:val="16"/>
              </w:rPr>
            </w:pPr>
          </w:p>
        </w:tc>
      </w:tr>
      <w:tr w:rsidR="005E771F" w:rsidRPr="00C26786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7339AAC7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659866A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33864496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1EB2F" w14:textId="77777777" w:rsidR="005E771F" w:rsidRPr="00F35602" w:rsidRDefault="005E771F" w:rsidP="005E771F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F35602">
              <w:rPr>
                <w:b/>
                <w:sz w:val="16"/>
                <w:szCs w:val="16"/>
              </w:rPr>
              <w:t>Форматив</w:t>
            </w:r>
            <w:r w:rsidRPr="00F35602">
              <w:rPr>
                <w:b/>
                <w:sz w:val="16"/>
                <w:szCs w:val="16"/>
                <w:lang w:val="kk-KZ"/>
              </w:rPr>
              <w:t>ті және</w:t>
            </w:r>
            <w:r w:rsidRPr="00F35602">
              <w:rPr>
                <w:b/>
                <w:sz w:val="16"/>
                <w:szCs w:val="16"/>
              </w:rPr>
              <w:t xml:space="preserve"> </w:t>
            </w:r>
            <w:r w:rsidRPr="00F35602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01A848DD" w:rsidR="005E771F" w:rsidRPr="00F35602" w:rsidRDefault="005E771F" w:rsidP="005E771F">
            <w:pPr>
              <w:jc w:val="both"/>
              <w:rPr>
                <w:sz w:val="16"/>
                <w:szCs w:val="16"/>
              </w:rPr>
            </w:pPr>
            <w:r w:rsidRPr="00F35602"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FF125" w14:textId="77777777" w:rsidR="005E771F" w:rsidRPr="00F35602" w:rsidRDefault="005E771F" w:rsidP="005E771F">
            <w:pPr>
              <w:rPr>
                <w:sz w:val="16"/>
                <w:szCs w:val="16"/>
                <w:lang w:val="kk-KZ"/>
              </w:rPr>
            </w:pPr>
            <w:r w:rsidRPr="00F35602"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 w:rsidRPr="00F35602">
              <w:rPr>
                <w:sz w:val="16"/>
                <w:szCs w:val="16"/>
                <w:lang w:val="kk-KZ"/>
              </w:rPr>
              <w:t>Оқытушы өзінің баллдарға бөлуін күнтізбеге (кестеге) сәйкес пункттерге енгізеді.</w:t>
            </w:r>
          </w:p>
          <w:p w14:paraId="22581962" w14:textId="08D2EE64" w:rsidR="005E771F" w:rsidRPr="00F35602" w:rsidRDefault="005E771F" w:rsidP="005E771F">
            <w:pPr>
              <w:rPr>
                <w:b/>
                <w:bCs/>
                <w:sz w:val="16"/>
                <w:szCs w:val="16"/>
                <w:lang w:val="kk-KZ"/>
              </w:rPr>
            </w:pPr>
            <w:r w:rsidRPr="00F35602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 өзгермейді.</w:t>
            </w:r>
          </w:p>
        </w:tc>
      </w:tr>
      <w:tr w:rsidR="005E771F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1F10180F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4777A93D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54A46AAE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429D6B61" w:rsidR="005E771F" w:rsidRPr="00F35602" w:rsidRDefault="005E771F" w:rsidP="005E771F">
            <w:pPr>
              <w:jc w:val="both"/>
              <w:rPr>
                <w:sz w:val="16"/>
                <w:szCs w:val="16"/>
              </w:rPr>
            </w:pPr>
            <w:r w:rsidRPr="00F35602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C2D3DBC" w:rsidR="005E771F" w:rsidRPr="00F35602" w:rsidRDefault="005E771F" w:rsidP="005E771F">
            <w:pPr>
              <w:jc w:val="both"/>
              <w:rPr>
                <w:sz w:val="16"/>
                <w:szCs w:val="16"/>
              </w:rPr>
            </w:pPr>
            <w:r w:rsidRPr="00F35602">
              <w:rPr>
                <w:sz w:val="16"/>
                <w:szCs w:val="16"/>
              </w:rPr>
              <w:t>5</w:t>
            </w:r>
          </w:p>
        </w:tc>
      </w:tr>
      <w:tr w:rsidR="005E771F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EA61270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241E34EC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35E0FA3B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12EC81A1" w:rsidR="005E771F" w:rsidRPr="00F35602" w:rsidRDefault="005E771F" w:rsidP="005E771F">
            <w:pPr>
              <w:jc w:val="both"/>
              <w:rPr>
                <w:sz w:val="16"/>
                <w:szCs w:val="16"/>
              </w:rPr>
            </w:pPr>
            <w:r w:rsidRPr="00F35602">
              <w:rPr>
                <w:sz w:val="16"/>
                <w:szCs w:val="16"/>
              </w:rPr>
              <w:t>Практикалық сабақтарда жұмыс істеу</w:t>
            </w:r>
            <w:r w:rsidRPr="00F3560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635A8F3" w:rsidR="005E771F" w:rsidRPr="00F35602" w:rsidRDefault="005E771F" w:rsidP="005E771F">
            <w:pPr>
              <w:jc w:val="both"/>
              <w:rPr>
                <w:sz w:val="16"/>
                <w:szCs w:val="16"/>
                <w:lang w:val="kk-KZ"/>
              </w:rPr>
            </w:pPr>
            <w:r w:rsidRPr="00F35602">
              <w:rPr>
                <w:sz w:val="16"/>
                <w:szCs w:val="16"/>
                <w:lang w:val="kk-KZ"/>
              </w:rPr>
              <w:t>20</w:t>
            </w:r>
          </w:p>
        </w:tc>
      </w:tr>
      <w:tr w:rsidR="005E771F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239F333E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2D7D9782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462A22BA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598324DE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172A36B0" w:rsidR="005E771F" w:rsidRPr="00F35602" w:rsidRDefault="005E771F" w:rsidP="005E771F">
            <w:pPr>
              <w:jc w:val="both"/>
              <w:rPr>
                <w:sz w:val="16"/>
                <w:szCs w:val="16"/>
              </w:rPr>
            </w:pPr>
            <w:r w:rsidRPr="00F35602">
              <w:rPr>
                <w:sz w:val="16"/>
                <w:szCs w:val="16"/>
                <w:lang w:val="kk-KZ"/>
              </w:rPr>
              <w:t>Өзіндік жұмысы</w:t>
            </w:r>
            <w:r w:rsidRPr="00F3560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4980AFD7" w:rsidR="005E771F" w:rsidRPr="00F35602" w:rsidRDefault="005E771F" w:rsidP="005E771F">
            <w:pPr>
              <w:jc w:val="both"/>
              <w:rPr>
                <w:sz w:val="16"/>
                <w:szCs w:val="16"/>
                <w:lang w:val="kk-KZ"/>
              </w:rPr>
            </w:pPr>
            <w:r w:rsidRPr="00F35602">
              <w:rPr>
                <w:sz w:val="16"/>
                <w:szCs w:val="16"/>
              </w:rPr>
              <w:t>2</w:t>
            </w:r>
            <w:r w:rsidRPr="00F35602">
              <w:rPr>
                <w:sz w:val="16"/>
                <w:szCs w:val="16"/>
                <w:lang w:val="kk-KZ"/>
              </w:rPr>
              <w:t>5</w:t>
            </w:r>
          </w:p>
        </w:tc>
      </w:tr>
      <w:tr w:rsidR="005E771F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68E6A3E5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32A6B65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3D66EE6A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30D52190" w:rsidR="005E771F" w:rsidRPr="00F35602" w:rsidRDefault="005E771F" w:rsidP="005E771F">
            <w:pPr>
              <w:jc w:val="both"/>
              <w:rPr>
                <w:sz w:val="16"/>
                <w:szCs w:val="16"/>
              </w:rPr>
            </w:pPr>
            <w:r w:rsidRPr="00F35602">
              <w:rPr>
                <w:sz w:val="16"/>
                <w:szCs w:val="16"/>
              </w:rPr>
              <w:t>Жобалық және шығармашылық қызмет</w:t>
            </w:r>
            <w:r w:rsidRPr="00F35602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B756EF8" w:rsidR="005E771F" w:rsidRPr="00F35602" w:rsidRDefault="005E771F" w:rsidP="005E771F">
            <w:pPr>
              <w:jc w:val="both"/>
              <w:rPr>
                <w:sz w:val="16"/>
                <w:szCs w:val="16"/>
                <w:lang w:val="kk-KZ"/>
              </w:rPr>
            </w:pPr>
            <w:r w:rsidRPr="00F35602">
              <w:rPr>
                <w:sz w:val="16"/>
                <w:szCs w:val="16"/>
                <w:lang w:val="kk-KZ"/>
              </w:rPr>
              <w:t>10</w:t>
            </w:r>
          </w:p>
        </w:tc>
      </w:tr>
      <w:tr w:rsidR="005E771F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32F223E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224191FF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488AA593" w:rsidR="005E771F" w:rsidRPr="00C03EF1" w:rsidRDefault="005E771F" w:rsidP="005E771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5E771F" w:rsidRPr="00C055D3" w:rsidRDefault="005E771F" w:rsidP="005E77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9FECC40" w:rsidR="005E771F" w:rsidRPr="00D36E98" w:rsidRDefault="005E771F" w:rsidP="005E77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0EEE708B" w:rsidR="005E771F" w:rsidRPr="00D36E98" w:rsidRDefault="005E771F" w:rsidP="005E771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E771F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6C604E4C" w:rsidR="005E771F" w:rsidRPr="00122EF2" w:rsidRDefault="005E771F" w:rsidP="005E771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45A8B697" w:rsidR="005E771F" w:rsidRPr="00122EF2" w:rsidRDefault="005E771F" w:rsidP="005E771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747197CB" w:rsidR="005E771F" w:rsidRPr="00122EF2" w:rsidRDefault="005E771F" w:rsidP="005E771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5E771F" w:rsidRPr="00122EF2" w:rsidRDefault="005E771F" w:rsidP="005E771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44D937E3" w:rsidR="005E771F" w:rsidRPr="00122EF2" w:rsidRDefault="005E771F" w:rsidP="005E77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C41E418" w:rsidR="005E771F" w:rsidRPr="00122EF2" w:rsidRDefault="005E771F" w:rsidP="005E771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E771F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6D84462" w:rsidR="005E771F" w:rsidRPr="008F34B8" w:rsidRDefault="005E771F" w:rsidP="005E771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11C45160" w:rsidR="005E771F" w:rsidRPr="008F34B8" w:rsidRDefault="005E771F" w:rsidP="005E771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33728753" w:rsidR="005E771F" w:rsidRPr="008F34B8" w:rsidRDefault="005E771F" w:rsidP="005E771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BBE3E83" w:rsidR="005E771F" w:rsidRPr="00122EF2" w:rsidRDefault="005E771F" w:rsidP="005E771F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5E771F" w:rsidRPr="00122EF2" w:rsidRDefault="005E771F" w:rsidP="005E771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5E771F" w:rsidRPr="00122EF2" w:rsidRDefault="005E771F" w:rsidP="005E771F">
            <w:pPr>
              <w:rPr>
                <w:sz w:val="16"/>
                <w:szCs w:val="16"/>
              </w:rPr>
            </w:pPr>
          </w:p>
        </w:tc>
      </w:tr>
      <w:tr w:rsidR="005E771F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C710CBE" w:rsidR="005E771F" w:rsidRPr="008F34B8" w:rsidRDefault="005E771F" w:rsidP="005E771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7802B71A" w:rsidR="005E771F" w:rsidRPr="008F34B8" w:rsidRDefault="005E771F" w:rsidP="005E771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1B3757BC" w:rsidR="005E771F" w:rsidRPr="008F34B8" w:rsidRDefault="005E771F" w:rsidP="005E771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5E771F" w:rsidRPr="00122EF2" w:rsidRDefault="005E771F" w:rsidP="005E771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5E771F" w:rsidRPr="00122EF2" w:rsidRDefault="005E771F" w:rsidP="005E771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5E771F" w:rsidRPr="00122EF2" w:rsidRDefault="005E771F" w:rsidP="005E771F">
            <w:pPr>
              <w:rPr>
                <w:sz w:val="16"/>
                <w:szCs w:val="16"/>
              </w:rPr>
            </w:pPr>
          </w:p>
        </w:tc>
      </w:tr>
      <w:tr w:rsidR="005E771F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52D815E" w14:textId="77777777" w:rsidR="005E771F" w:rsidRDefault="005E771F" w:rsidP="005E771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DC8C439" w14:textId="77777777" w:rsidR="005E771F" w:rsidRDefault="005E771F" w:rsidP="005E771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5E771F" w:rsidRPr="00A9530A" w:rsidRDefault="005E771F" w:rsidP="005E771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919"/>
        <w:gridCol w:w="8004"/>
        <w:gridCol w:w="859"/>
        <w:gridCol w:w="727"/>
      </w:tblGrid>
      <w:tr w:rsidR="005E771F" w:rsidRPr="003F2DC5" w14:paraId="70D56BBA" w14:textId="77777777" w:rsidTr="00BB1589">
        <w:tc>
          <w:tcPr>
            <w:tcW w:w="919" w:type="dxa"/>
            <w:shd w:val="clear" w:color="auto" w:fill="auto"/>
          </w:tcPr>
          <w:p w14:paraId="492C7304" w14:textId="037235C6" w:rsidR="005E771F" w:rsidRPr="00261793" w:rsidRDefault="005E771F" w:rsidP="005E77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04" w:type="dxa"/>
            <w:shd w:val="clear" w:color="auto" w:fill="auto"/>
          </w:tcPr>
          <w:p w14:paraId="49454947" w14:textId="53EECCE2" w:rsidR="005E771F" w:rsidRPr="00261793" w:rsidRDefault="005E771F" w:rsidP="005E77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9" w:type="dxa"/>
            <w:shd w:val="clear" w:color="auto" w:fill="auto"/>
          </w:tcPr>
          <w:p w14:paraId="0219070F" w14:textId="544D751D" w:rsidR="005E771F" w:rsidRPr="00261793" w:rsidRDefault="005E771F" w:rsidP="005E77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2BC6DB38" w14:textId="77777777" w:rsidR="005E771F" w:rsidRPr="003F2DC5" w:rsidRDefault="005E771F" w:rsidP="005E771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7D819F9E" w14:textId="06D4ABEB" w:rsidR="005E771F" w:rsidRPr="00261793" w:rsidRDefault="005E771F" w:rsidP="005E771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79798D09" w:rsidR="008642A4" w:rsidRPr="00B6077A" w:rsidRDefault="002668F7" w:rsidP="002177D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2177D3">
              <w:rPr>
                <w:b/>
                <w:sz w:val="20"/>
                <w:szCs w:val="20"/>
                <w:lang w:val="en-US"/>
              </w:rPr>
              <w:t xml:space="preserve">: </w:t>
            </w:r>
            <w:r w:rsidR="000A7CFA">
              <w:rPr>
                <w:b/>
                <w:sz w:val="20"/>
                <w:szCs w:val="20"/>
                <w:lang w:val="en-US"/>
              </w:rPr>
              <w:t>Hébergement et restauration</w:t>
            </w:r>
          </w:p>
        </w:tc>
      </w:tr>
      <w:tr w:rsidR="002177D3" w:rsidRPr="002177D3" w14:paraId="764A4D7C" w14:textId="77777777" w:rsidTr="00BB1589">
        <w:trPr>
          <w:trHeight w:val="745"/>
        </w:trPr>
        <w:tc>
          <w:tcPr>
            <w:tcW w:w="919" w:type="dxa"/>
            <w:shd w:val="clear" w:color="auto" w:fill="auto"/>
          </w:tcPr>
          <w:p w14:paraId="62E94D98" w14:textId="77777777" w:rsidR="002177D3" w:rsidRPr="003F2DC5" w:rsidRDefault="002177D3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04" w:type="dxa"/>
            <w:shd w:val="clear" w:color="auto" w:fill="auto"/>
          </w:tcPr>
          <w:p w14:paraId="6AC46F10" w14:textId="77777777" w:rsidR="000A7CFA" w:rsidRPr="00323641" w:rsidRDefault="00D66A2F" w:rsidP="000A7CFA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5E771F">
              <w:rPr>
                <w:b/>
                <w:sz w:val="20"/>
                <w:szCs w:val="20"/>
                <w:lang w:val="kk-KZ"/>
              </w:rPr>
              <w:t xml:space="preserve">ПЗ </w:t>
            </w:r>
            <w:r w:rsidR="002177D3" w:rsidRPr="00323641">
              <w:rPr>
                <w:b/>
                <w:sz w:val="20"/>
                <w:szCs w:val="20"/>
                <w:lang w:val="fr-FR"/>
              </w:rPr>
              <w:t xml:space="preserve">1. </w:t>
            </w:r>
            <w:r w:rsidR="000A7CFA" w:rsidRPr="00323641">
              <w:rPr>
                <w:b/>
                <w:sz w:val="20"/>
                <w:szCs w:val="20"/>
                <w:lang w:val="fr-FR"/>
              </w:rPr>
              <w:t xml:space="preserve">Le programme nationale nurtrition santé. Le repas-type et les habitudes alimentaires en France et au Kazakhstan. </w:t>
            </w:r>
            <w:r w:rsidR="000A7CFA" w:rsidRPr="00323641">
              <w:rPr>
                <w:bCs/>
                <w:sz w:val="20"/>
                <w:szCs w:val="20"/>
                <w:lang w:val="fr-FR"/>
              </w:rPr>
              <w:t>Les articles partitifs.</w:t>
            </w:r>
          </w:p>
          <w:p w14:paraId="0CE5A024" w14:textId="77777777" w:rsidR="000A7CFA" w:rsidRPr="00323641" w:rsidRDefault="000A7CFA" w:rsidP="000A7CFA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fr-FR"/>
              </w:rPr>
            </w:pPr>
            <w:r w:rsidRPr="00323641">
              <w:rPr>
                <w:b/>
                <w:bCs/>
                <w:sz w:val="20"/>
                <w:szCs w:val="20"/>
                <w:lang w:val="fr-FR"/>
              </w:rPr>
              <w:t>Recette: les accras de banane plantain</w:t>
            </w:r>
          </w:p>
          <w:p w14:paraId="2B52BA6E" w14:textId="19007128" w:rsidR="00427CA4" w:rsidRPr="00427CA4" w:rsidRDefault="000A7CFA" w:rsidP="000A7CF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hyperlink r:id="rId17" w:history="1">
              <w:r w:rsidRPr="00323641">
                <w:rPr>
                  <w:rStyle w:val="a8"/>
                  <w:b/>
                  <w:sz w:val="20"/>
                  <w:szCs w:val="20"/>
                  <w:lang w:val="fr-FR"/>
                </w:rPr>
                <w:t>https://francaisfacile.rfi.fr/fr/quotidien/20221104-recette-les-accras-de-banane-plantain</w:t>
              </w:r>
            </w:hyperlink>
          </w:p>
        </w:tc>
        <w:tc>
          <w:tcPr>
            <w:tcW w:w="859" w:type="dxa"/>
            <w:shd w:val="clear" w:color="auto" w:fill="auto"/>
          </w:tcPr>
          <w:p w14:paraId="1FC6CB41" w14:textId="1BA74789" w:rsidR="002177D3" w:rsidRPr="00572764" w:rsidRDefault="00D66A2F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2764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870466B" w14:textId="1E06020F" w:rsidR="002177D3" w:rsidRPr="00572764" w:rsidRDefault="00F77FA8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8</w:t>
            </w:r>
          </w:p>
        </w:tc>
      </w:tr>
      <w:tr w:rsidR="008D2DBC" w:rsidRPr="008D2DBC" w14:paraId="53946E54" w14:textId="77777777" w:rsidTr="00BB1589">
        <w:trPr>
          <w:trHeight w:val="250"/>
        </w:trPr>
        <w:tc>
          <w:tcPr>
            <w:tcW w:w="919" w:type="dxa"/>
            <w:shd w:val="clear" w:color="auto" w:fill="auto"/>
          </w:tcPr>
          <w:p w14:paraId="5FE35A89" w14:textId="77777777" w:rsidR="008D2DBC" w:rsidRPr="003F2DC5" w:rsidRDefault="008D2DBC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04" w:type="dxa"/>
            <w:shd w:val="clear" w:color="auto" w:fill="auto"/>
          </w:tcPr>
          <w:p w14:paraId="1742C8F2" w14:textId="77777777" w:rsidR="00427CA4" w:rsidRDefault="000A7CFA" w:rsidP="000A7CF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5E771F">
              <w:rPr>
                <w:b/>
                <w:sz w:val="20"/>
                <w:szCs w:val="20"/>
                <w:lang w:val="kk-KZ"/>
              </w:rPr>
              <w:t>ПЗ</w:t>
            </w:r>
            <w:r w:rsidR="008D2DBC" w:rsidRPr="006F77D2">
              <w:rPr>
                <w:b/>
                <w:sz w:val="20"/>
                <w:szCs w:val="20"/>
                <w:lang w:val="fr-FR"/>
              </w:rPr>
              <w:t xml:space="preserve"> 2. </w:t>
            </w:r>
            <w:r>
              <w:rPr>
                <w:b/>
                <w:sz w:val="20"/>
                <w:szCs w:val="20"/>
                <w:lang w:val="fr-FR"/>
              </w:rPr>
              <w:t xml:space="preserve">Vie </w:t>
            </w:r>
            <w:r w:rsidR="00427CA4">
              <w:rPr>
                <w:b/>
                <w:sz w:val="20"/>
                <w:szCs w:val="20"/>
                <w:lang w:val="fr-FR"/>
              </w:rPr>
              <w:t>privée, vie public. Evoquer des faits passés</w:t>
            </w:r>
          </w:p>
          <w:p w14:paraId="3EE4E9D7" w14:textId="77777777" w:rsidR="00EF68DA" w:rsidRDefault="00427CA4" w:rsidP="000A7CF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 xml:space="preserve">Le passé composé. </w:t>
            </w:r>
          </w:p>
          <w:p w14:paraId="30152B83" w14:textId="66833702" w:rsidR="007222CA" w:rsidRPr="00427CA4" w:rsidRDefault="007222CA" w:rsidP="000A7CFA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R</w:t>
            </w:r>
            <w:r w:rsidRPr="007222CA">
              <w:rPr>
                <w:lang w:val="fr-FR"/>
              </w:rPr>
              <w:t xml:space="preserve">évision: </w:t>
            </w:r>
            <w:hyperlink r:id="rId18" w:history="1">
              <w:r w:rsidRPr="007222CA">
                <w:rPr>
                  <w:rStyle w:val="a8"/>
                  <w:b/>
                  <w:sz w:val="20"/>
                  <w:szCs w:val="20"/>
                  <w:lang w:val="fr-FR"/>
                </w:rPr>
                <w:t>Présenter une formule déjeuner</w:t>
              </w:r>
            </w:hyperlink>
            <w:r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37331017" w14:textId="73674CB8" w:rsidR="008D2DBC" w:rsidRPr="00572764" w:rsidRDefault="0040439E" w:rsidP="00B6077A">
            <w:pPr>
              <w:tabs>
                <w:tab w:val="left" w:pos="180"/>
                <w:tab w:val="center" w:pos="322"/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427CA4">
              <w:rPr>
                <w:sz w:val="20"/>
                <w:szCs w:val="20"/>
                <w:lang w:val="fr-FR"/>
              </w:rPr>
              <w:lastRenderedPageBreak/>
              <w:tab/>
            </w:r>
            <w:r w:rsidRPr="00427CA4">
              <w:rPr>
                <w:sz w:val="20"/>
                <w:szCs w:val="20"/>
                <w:lang w:val="fr-FR"/>
              </w:rPr>
              <w:tab/>
            </w:r>
            <w:r w:rsidRPr="0057276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CFD117B" w14:textId="74675BE6" w:rsidR="008D2DBC" w:rsidRPr="00572764" w:rsidRDefault="00F77FA8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B1589" w:rsidRPr="003D27BB" w14:paraId="5F3089A3" w14:textId="77777777" w:rsidTr="00913944">
        <w:trPr>
          <w:trHeight w:val="274"/>
        </w:trPr>
        <w:tc>
          <w:tcPr>
            <w:tcW w:w="919" w:type="dxa"/>
            <w:vMerge w:val="restart"/>
            <w:shd w:val="clear" w:color="auto" w:fill="auto"/>
          </w:tcPr>
          <w:p w14:paraId="688843B7" w14:textId="77777777" w:rsidR="00BB1589" w:rsidRPr="003F2DC5" w:rsidRDefault="00BB1589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04" w:type="dxa"/>
            <w:shd w:val="clear" w:color="auto" w:fill="auto"/>
          </w:tcPr>
          <w:p w14:paraId="4E9AA2DE" w14:textId="593C76C2" w:rsidR="00BB1589" w:rsidRPr="00B6077A" w:rsidRDefault="00BB1589" w:rsidP="00913944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913944">
              <w:rPr>
                <w:b/>
                <w:sz w:val="20"/>
                <w:szCs w:val="20"/>
                <w:lang w:val="fr-FR"/>
              </w:rPr>
              <w:t>П3</w:t>
            </w:r>
            <w:r w:rsidRPr="00913944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913944" w:rsidRPr="00913944">
              <w:rPr>
                <w:b/>
                <w:sz w:val="20"/>
                <w:szCs w:val="20"/>
                <w:lang w:val="fr-FR"/>
              </w:rPr>
              <w:t>3</w:t>
            </w:r>
            <w:r w:rsidR="00913944" w:rsidRPr="00913944">
              <w:rPr>
                <w:bCs/>
                <w:lang w:val="fr-FR"/>
              </w:rPr>
              <w:t xml:space="preserve">. </w:t>
            </w:r>
            <w:r w:rsidR="00913944" w:rsidRPr="00913944">
              <w:rPr>
                <w:bCs/>
                <w:sz w:val="20"/>
                <w:szCs w:val="20"/>
                <w:lang w:val="fr-FR"/>
              </w:rPr>
              <w:t xml:space="preserve">Décrire physiquement une personne. </w:t>
            </w:r>
            <w:r>
              <w:rPr>
                <w:bCs/>
                <w:sz w:val="20"/>
                <w:szCs w:val="20"/>
                <w:lang w:val="fr-FR"/>
              </w:rPr>
              <w:t xml:space="preserve"> </w:t>
            </w:r>
            <w:r w:rsidR="00913944">
              <w:rPr>
                <w:bCs/>
                <w:sz w:val="20"/>
                <w:szCs w:val="20"/>
                <w:lang w:val="fr-FR"/>
              </w:rPr>
              <w:t>L</w:t>
            </w:r>
            <w:r w:rsidR="00913944" w:rsidRPr="00913944">
              <w:rPr>
                <w:bCs/>
                <w:sz w:val="20"/>
                <w:szCs w:val="20"/>
                <w:lang w:val="fr-FR"/>
              </w:rPr>
              <w:t>es adjectifs</w:t>
            </w:r>
          </w:p>
        </w:tc>
        <w:tc>
          <w:tcPr>
            <w:tcW w:w="859" w:type="dxa"/>
            <w:shd w:val="clear" w:color="auto" w:fill="auto"/>
          </w:tcPr>
          <w:p w14:paraId="1D66F1E5" w14:textId="7949D659" w:rsidR="00BB1589" w:rsidRPr="00572764" w:rsidRDefault="00BB1589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7276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15AB077" w14:textId="4E65FD16" w:rsidR="00BB1589" w:rsidRPr="00572764" w:rsidRDefault="00F77FA8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642A4" w:rsidRPr="00D32DD1" w14:paraId="4547C3D9" w14:textId="77777777" w:rsidTr="00BB1589">
        <w:tc>
          <w:tcPr>
            <w:tcW w:w="919" w:type="dxa"/>
            <w:vMerge/>
            <w:shd w:val="clear" w:color="auto" w:fill="auto"/>
          </w:tcPr>
          <w:p w14:paraId="51F7E580" w14:textId="77777777" w:rsidR="008642A4" w:rsidRPr="00B6077A" w:rsidRDefault="008642A4" w:rsidP="00611D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04" w:type="dxa"/>
            <w:shd w:val="clear" w:color="auto" w:fill="auto"/>
          </w:tcPr>
          <w:p w14:paraId="2E2C4B9F" w14:textId="11F3B600" w:rsidR="008642A4" w:rsidRPr="00913944" w:rsidRDefault="009152E2" w:rsidP="00B6077A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13944">
              <w:rPr>
                <w:b/>
                <w:sz w:val="20"/>
                <w:szCs w:val="20"/>
                <w:lang w:val="fr-FR"/>
              </w:rPr>
              <w:t>СОӨЖ</w:t>
            </w:r>
            <w:r w:rsidR="008D2DBC" w:rsidRPr="00913944">
              <w:rPr>
                <w:b/>
                <w:sz w:val="20"/>
                <w:szCs w:val="20"/>
                <w:lang w:val="fr-FR"/>
              </w:rPr>
              <w:t xml:space="preserve"> 1</w:t>
            </w:r>
            <w:r w:rsidR="008D2DBC" w:rsidRPr="00913944">
              <w:rPr>
                <w:bCs/>
                <w:sz w:val="20"/>
                <w:szCs w:val="20"/>
                <w:lang w:val="fr-FR"/>
              </w:rPr>
              <w:t xml:space="preserve">. </w:t>
            </w:r>
            <w:r w:rsidR="00913944" w:rsidRPr="00913944">
              <w:rPr>
                <w:bCs/>
                <w:sz w:val="20"/>
                <w:szCs w:val="20"/>
                <w:lang w:val="fr-FR"/>
              </w:rPr>
              <w:t>Présenter des plats nationaux kazakhs</w:t>
            </w:r>
          </w:p>
        </w:tc>
        <w:tc>
          <w:tcPr>
            <w:tcW w:w="859" w:type="dxa"/>
            <w:shd w:val="clear" w:color="auto" w:fill="auto"/>
          </w:tcPr>
          <w:p w14:paraId="745DF0B8" w14:textId="27050C90" w:rsidR="008642A4" w:rsidRPr="00323641" w:rsidRDefault="008642A4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6F227541" w:rsidR="008642A4" w:rsidRPr="00323641" w:rsidRDefault="00123815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</w:tr>
      <w:tr w:rsidR="0040439E" w:rsidRPr="0040439E" w14:paraId="2FB2EF9C" w14:textId="77777777" w:rsidTr="00BB1589">
        <w:trPr>
          <w:trHeight w:val="710"/>
        </w:trPr>
        <w:tc>
          <w:tcPr>
            <w:tcW w:w="919" w:type="dxa"/>
            <w:shd w:val="clear" w:color="auto" w:fill="auto"/>
          </w:tcPr>
          <w:p w14:paraId="6D3145A1" w14:textId="77777777" w:rsidR="0040439E" w:rsidRPr="003F2DC5" w:rsidRDefault="0040439E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04" w:type="dxa"/>
            <w:shd w:val="clear" w:color="auto" w:fill="auto"/>
          </w:tcPr>
          <w:p w14:paraId="4C7D5EDC" w14:textId="77777777" w:rsidR="00913944" w:rsidRDefault="0040439E" w:rsidP="0091394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4: </w:t>
            </w:r>
            <w:r w:rsidR="00913944">
              <w:rPr>
                <w:b/>
                <w:sz w:val="20"/>
                <w:szCs w:val="20"/>
                <w:lang w:val="fr-FR"/>
              </w:rPr>
              <w:t>Voyage. Parler de ses sensations. Parler du climat.</w:t>
            </w:r>
          </w:p>
          <w:p w14:paraId="2CB98551" w14:textId="4AD91591" w:rsidR="00913944" w:rsidRDefault="00913944" w:rsidP="0091394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hyperlink r:id="rId19" w:history="1">
              <w:r w:rsidRPr="00913944">
                <w:rPr>
                  <w:rStyle w:val="a8"/>
                  <w:b/>
                  <w:sz w:val="20"/>
                  <w:szCs w:val="20"/>
                  <w:lang w:val="fr-FR"/>
                </w:rPr>
                <w:t>Une journée de vacances - Texte français</w:t>
              </w:r>
            </w:hyperlink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hyperlink r:id="rId20" w:history="1"/>
            <w:r>
              <w:rPr>
                <w:b/>
                <w:sz w:val="20"/>
                <w:szCs w:val="20"/>
                <w:lang w:val="fr-FR"/>
              </w:rPr>
              <w:t xml:space="preserve">  </w:t>
            </w:r>
          </w:p>
          <w:p w14:paraId="5F50EDAB" w14:textId="77777777" w:rsidR="00913944" w:rsidRDefault="00913944" w:rsidP="00913944">
            <w:pPr>
              <w:tabs>
                <w:tab w:val="left" w:pos="1276"/>
              </w:tabs>
              <w:rPr>
                <w:rStyle w:val="a8"/>
                <w:b/>
                <w:sz w:val="20"/>
                <w:szCs w:val="20"/>
                <w:lang w:val="fr-FR"/>
              </w:rPr>
            </w:pPr>
            <w:r>
              <w:rPr>
                <w:rStyle w:val="a8"/>
                <w:b/>
                <w:sz w:val="20"/>
                <w:szCs w:val="20"/>
                <w:lang w:val="fr-FR"/>
              </w:rPr>
              <w:t xml:space="preserve">Achats des billets de train/d’avion. </w:t>
            </w:r>
          </w:p>
          <w:p w14:paraId="6EE32105" w14:textId="77777777" w:rsidR="00EF68DA" w:rsidRDefault="00913944" w:rsidP="0091394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hyperlink r:id="rId21" w:history="1">
              <w:r w:rsidRPr="00913944">
                <w:rPr>
                  <w:rStyle w:val="a8"/>
                  <w:b/>
                  <w:sz w:val="20"/>
                  <w:szCs w:val="20"/>
                  <w:lang w:val="fr-FR"/>
                </w:rPr>
                <w:t>fiche-thr-a2-decrire-un-service-de-reservation-apprenant.pdf</w:t>
              </w:r>
            </w:hyperlink>
            <w:r>
              <w:rPr>
                <w:b/>
                <w:sz w:val="20"/>
                <w:szCs w:val="20"/>
                <w:lang w:val="fr-FR"/>
              </w:rPr>
              <w:t xml:space="preserve">  </w:t>
            </w:r>
          </w:p>
          <w:p w14:paraId="7F73D37B" w14:textId="42BC951A" w:rsidR="007222CA" w:rsidRDefault="007222CA" w:rsidP="0091394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hyperlink r:id="rId22" w:history="1">
              <w:r w:rsidRPr="00206525">
                <w:rPr>
                  <w:rStyle w:val="a8"/>
                  <w:b/>
                  <w:sz w:val="20"/>
                  <w:szCs w:val="20"/>
                  <w:lang w:val="kk-KZ"/>
                </w:rPr>
                <w:t>https://aod-rfi.akamaized.net/rfi/francais/audio/modules/actu/202309/02_09_</w:t>
              </w:r>
            </w:hyperlink>
          </w:p>
          <w:p w14:paraId="16491D9D" w14:textId="3AAFA5AE" w:rsidR="00913944" w:rsidRPr="008067E4" w:rsidRDefault="007222CA" w:rsidP="0091394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222CA">
              <w:rPr>
                <w:b/>
                <w:sz w:val="20"/>
                <w:szCs w:val="20"/>
                <w:lang w:val="kk-KZ"/>
              </w:rPr>
              <w:t>Transports_REDIFF_Concert_et_transport_le_billet_unique.mp3</w:t>
            </w:r>
          </w:p>
        </w:tc>
        <w:tc>
          <w:tcPr>
            <w:tcW w:w="859" w:type="dxa"/>
            <w:shd w:val="clear" w:color="auto" w:fill="auto"/>
          </w:tcPr>
          <w:p w14:paraId="0E01C7B6" w14:textId="7D7A809B" w:rsidR="0040439E" w:rsidRPr="00572764" w:rsidRDefault="0040439E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7276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5574304" w14:textId="7B3A7FEA" w:rsidR="0040439E" w:rsidRPr="00572764" w:rsidRDefault="00F77FA8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F21952" w:rsidRPr="00F21952" w14:paraId="7C5B7290" w14:textId="77777777" w:rsidTr="00F21952">
        <w:trPr>
          <w:trHeight w:val="65"/>
        </w:trPr>
        <w:tc>
          <w:tcPr>
            <w:tcW w:w="919" w:type="dxa"/>
            <w:shd w:val="clear" w:color="auto" w:fill="auto"/>
          </w:tcPr>
          <w:p w14:paraId="11461AA0" w14:textId="77777777" w:rsidR="00F21952" w:rsidRPr="003F2DC5" w:rsidRDefault="00F21952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49782EBC" w14:textId="68464082" w:rsidR="00F21952" w:rsidRPr="00F21952" w:rsidRDefault="00F21952" w:rsidP="00913944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Pr="00F21952">
              <w:rPr>
                <w:b/>
                <w:sz w:val="20"/>
                <w:szCs w:val="20"/>
                <w:lang w:val="fr-FR"/>
              </w:rPr>
              <w:t xml:space="preserve"> 2. </w:t>
            </w:r>
            <w:r w:rsidR="00123815">
              <w:rPr>
                <w:b/>
                <w:sz w:val="20"/>
                <w:szCs w:val="20"/>
                <w:lang w:val="fr-FR"/>
              </w:rPr>
              <w:t>Présenter un circuit touristique</w:t>
            </w:r>
          </w:p>
        </w:tc>
        <w:tc>
          <w:tcPr>
            <w:tcW w:w="859" w:type="dxa"/>
            <w:shd w:val="clear" w:color="auto" w:fill="auto"/>
          </w:tcPr>
          <w:p w14:paraId="22A5CE7F" w14:textId="77777777" w:rsidR="00F21952" w:rsidRPr="00F21952" w:rsidRDefault="00F21952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DEF9CB4" w14:textId="17F92365" w:rsidR="00F21952" w:rsidRPr="00F21952" w:rsidRDefault="00123815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</w:tr>
      <w:tr w:rsidR="0040439E" w:rsidRPr="0040439E" w14:paraId="79B99EA4" w14:textId="77777777" w:rsidTr="00BB1589">
        <w:trPr>
          <w:trHeight w:val="690"/>
        </w:trPr>
        <w:tc>
          <w:tcPr>
            <w:tcW w:w="919" w:type="dxa"/>
            <w:vMerge w:val="restart"/>
            <w:shd w:val="clear" w:color="auto" w:fill="auto"/>
          </w:tcPr>
          <w:p w14:paraId="12BC35DB" w14:textId="77777777" w:rsidR="0040439E" w:rsidRPr="003F2DC5" w:rsidRDefault="0040439E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04" w:type="dxa"/>
            <w:shd w:val="clear" w:color="auto" w:fill="auto"/>
          </w:tcPr>
          <w:p w14:paraId="0088C0B5" w14:textId="77777777" w:rsidR="007222CA" w:rsidRPr="00F77FA8" w:rsidRDefault="0040439E" w:rsidP="00611DF9">
            <w:pPr>
              <w:tabs>
                <w:tab w:val="left" w:pos="1276"/>
              </w:tabs>
              <w:rPr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5: </w:t>
            </w:r>
            <w:r w:rsidR="009C3FE2" w:rsidRPr="00323641">
              <w:rPr>
                <w:b/>
                <w:sz w:val="20"/>
                <w:szCs w:val="20"/>
                <w:lang w:val="fr-FR"/>
              </w:rPr>
              <w:t xml:space="preserve">1. </w:t>
            </w:r>
            <w:r w:rsidR="00913944">
              <w:rPr>
                <w:rStyle w:val="a8"/>
                <w:b/>
                <w:sz w:val="20"/>
                <w:szCs w:val="20"/>
                <w:lang w:val="fr-FR"/>
              </w:rPr>
              <w:t>Réservation d’hôtel</w:t>
            </w:r>
            <w:r w:rsidR="007222CA">
              <w:rPr>
                <w:rStyle w:val="a8"/>
                <w:b/>
                <w:sz w:val="20"/>
                <w:szCs w:val="20"/>
                <w:lang w:val="kk-KZ"/>
              </w:rPr>
              <w:t> </w:t>
            </w:r>
            <w:r w:rsidR="007222CA">
              <w:rPr>
                <w:rStyle w:val="a8"/>
                <w:b/>
                <w:sz w:val="20"/>
                <w:szCs w:val="20"/>
                <w:lang w:val="fr-FR"/>
              </w:rPr>
              <w:t xml:space="preserve">: </w:t>
            </w:r>
            <w:hyperlink r:id="rId23" w:history="1">
              <w:r w:rsidR="007222CA" w:rsidRPr="007222CA">
                <w:rPr>
                  <w:rStyle w:val="a8"/>
                  <w:b/>
                  <w:sz w:val="20"/>
                  <w:szCs w:val="20"/>
                  <w:lang w:val="fr-FR"/>
                </w:rPr>
                <w:t>Fiche Etudiant-HT_FP_VF</w:t>
              </w:r>
            </w:hyperlink>
            <w:r w:rsidR="007222CA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3A29A419" w14:textId="77777777" w:rsidR="009C3FE2" w:rsidRPr="00F77FA8" w:rsidRDefault="00913944" w:rsidP="00611D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77FA8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hyperlink r:id="rId24" w:history="1">
              <w:r w:rsidR="007222CA" w:rsidRPr="00206525">
                <w:rPr>
                  <w:rStyle w:val="a8"/>
                  <w:b/>
                  <w:sz w:val="20"/>
                  <w:szCs w:val="20"/>
                  <w:lang w:val="kk-KZ"/>
                </w:rPr>
                <w:t>https://www.lefrancaisdesaffaires.fr/wp-content/uploads/2024/11/fiche-thr-a2-b1-accueillir-client-prendre-reservation-prendre-conge-apprenant.pdf</w:t>
              </w:r>
            </w:hyperlink>
            <w:r w:rsidR="007222CA" w:rsidRPr="00F77FA8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96AD0AC" w14:textId="08D5020D" w:rsidR="00BF764F" w:rsidRPr="00BF764F" w:rsidRDefault="00BF764F" w:rsidP="00611DF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Ecrire une lettre de vacances.</w:t>
            </w:r>
          </w:p>
        </w:tc>
        <w:tc>
          <w:tcPr>
            <w:tcW w:w="859" w:type="dxa"/>
            <w:shd w:val="clear" w:color="auto" w:fill="auto"/>
          </w:tcPr>
          <w:p w14:paraId="71D44693" w14:textId="588CFC34" w:rsidR="0040439E" w:rsidRPr="00572764" w:rsidRDefault="0040439E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7276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7A46B69" w14:textId="7F6ADCF7" w:rsidR="0040439E" w:rsidRPr="00572764" w:rsidRDefault="00F77FA8" w:rsidP="00611D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D2DBC" w:rsidRPr="003D27BB" w14:paraId="03CA28AF" w14:textId="77777777" w:rsidTr="00BB1589">
        <w:trPr>
          <w:trHeight w:val="285"/>
        </w:trPr>
        <w:tc>
          <w:tcPr>
            <w:tcW w:w="919" w:type="dxa"/>
            <w:vMerge/>
            <w:shd w:val="clear" w:color="auto" w:fill="auto"/>
          </w:tcPr>
          <w:p w14:paraId="750384E0" w14:textId="77777777" w:rsidR="008D2DBC" w:rsidRPr="00B6077A" w:rsidRDefault="008D2DBC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04" w:type="dxa"/>
            <w:shd w:val="clear" w:color="auto" w:fill="auto"/>
          </w:tcPr>
          <w:p w14:paraId="230D8847" w14:textId="76964595" w:rsidR="00BF764F" w:rsidRPr="00BF764F" w:rsidRDefault="008067E4" w:rsidP="003D27B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8D2DBC" w:rsidRPr="00323641">
              <w:rPr>
                <w:b/>
                <w:sz w:val="20"/>
                <w:szCs w:val="20"/>
                <w:lang w:val="fr-FR"/>
              </w:rPr>
              <w:t xml:space="preserve"> 1.  </w:t>
            </w:r>
            <w:r w:rsidR="007222CA" w:rsidRPr="007222CA">
              <w:rPr>
                <w:b/>
                <w:sz w:val="20"/>
                <w:szCs w:val="20"/>
                <w:lang w:val="fr-FR"/>
              </w:rPr>
              <w:t>CONSEILLER UN HEBERGEMENT</w:t>
            </w:r>
            <w:r w:rsidR="007222CA">
              <w:rPr>
                <w:b/>
                <w:sz w:val="20"/>
                <w:szCs w:val="20"/>
                <w:lang w:val="fr-FR"/>
              </w:rPr>
              <w:t xml:space="preserve"> </w:t>
            </w:r>
            <w:hyperlink r:id="rId25" w:history="1">
              <w:r w:rsidR="007222CA" w:rsidRPr="00206525">
                <w:rPr>
                  <w:rStyle w:val="a8"/>
                  <w:b/>
                  <w:sz w:val="20"/>
                  <w:szCs w:val="20"/>
                  <w:lang w:val="fr-FR"/>
                </w:rPr>
                <w:t>https://www.lefrancaisdesaffaires.fr/wp-content/uploads/2024/10/fiche-thr-a2-conseiller-un-hebergement-apprenant.pdf</w:t>
              </w:r>
            </w:hyperlink>
          </w:p>
        </w:tc>
        <w:tc>
          <w:tcPr>
            <w:tcW w:w="859" w:type="dxa"/>
            <w:shd w:val="clear" w:color="auto" w:fill="auto"/>
          </w:tcPr>
          <w:p w14:paraId="5931CBDB" w14:textId="77777777" w:rsidR="008D2DBC" w:rsidRPr="00323641" w:rsidRDefault="008D2DBC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297C6CFC" w:rsidR="008D2DBC" w:rsidRPr="00572764" w:rsidRDefault="00F77FA8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8D2DBC" w:rsidRPr="000A7CFA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46AF0486" w:rsidR="008D2DBC" w:rsidRPr="00C62414" w:rsidRDefault="008D2DBC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62414">
              <w:rPr>
                <w:b/>
                <w:sz w:val="20"/>
                <w:szCs w:val="20"/>
              </w:rPr>
              <w:t>МОДУЛЬ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 2 </w:t>
            </w:r>
            <w:r w:rsidR="00BF764F">
              <w:rPr>
                <w:b/>
                <w:sz w:val="20"/>
                <w:szCs w:val="20"/>
                <w:lang w:val="fr-FR"/>
              </w:rPr>
              <w:t>Lieux de vie</w:t>
            </w:r>
          </w:p>
        </w:tc>
      </w:tr>
      <w:tr w:rsidR="0040439E" w:rsidRPr="00EB5C7B" w14:paraId="600230E7" w14:textId="77777777" w:rsidTr="00BF764F">
        <w:trPr>
          <w:trHeight w:val="268"/>
        </w:trPr>
        <w:tc>
          <w:tcPr>
            <w:tcW w:w="919" w:type="dxa"/>
            <w:shd w:val="clear" w:color="auto" w:fill="auto"/>
          </w:tcPr>
          <w:p w14:paraId="01E29C3F" w14:textId="77777777" w:rsidR="0040439E" w:rsidRPr="003F2DC5" w:rsidRDefault="0040439E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04" w:type="dxa"/>
            <w:shd w:val="clear" w:color="auto" w:fill="auto"/>
          </w:tcPr>
          <w:p w14:paraId="6D90BFCD" w14:textId="40617A23" w:rsidR="008067E4" w:rsidRPr="008067E4" w:rsidRDefault="0040439E" w:rsidP="00BF764F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6. </w:t>
            </w:r>
            <w:r w:rsidR="00BF764F">
              <w:rPr>
                <w:b/>
                <w:sz w:val="20"/>
                <w:szCs w:val="20"/>
                <w:lang w:val="fr-FR"/>
              </w:rPr>
              <w:t>Décrire son logement. Chercher un logement. Décrire des transformations dans le logement. Imparfait/Passé composé.</w:t>
            </w:r>
          </w:p>
        </w:tc>
        <w:tc>
          <w:tcPr>
            <w:tcW w:w="859" w:type="dxa"/>
            <w:shd w:val="clear" w:color="auto" w:fill="auto"/>
          </w:tcPr>
          <w:p w14:paraId="651B0E0A" w14:textId="056E4CE6" w:rsidR="0040439E" w:rsidRPr="00572764" w:rsidRDefault="0040439E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7276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9F67C0F" w14:textId="33AC5779" w:rsidR="0040439E" w:rsidRPr="00572764" w:rsidRDefault="005A0868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72764">
              <w:rPr>
                <w:sz w:val="20"/>
                <w:szCs w:val="20"/>
                <w:lang w:val="en-US"/>
              </w:rPr>
              <w:t>8</w:t>
            </w:r>
          </w:p>
        </w:tc>
      </w:tr>
      <w:tr w:rsidR="008D2DBC" w:rsidRPr="00D32DD1" w14:paraId="39640F7D" w14:textId="77777777" w:rsidTr="00BB1589">
        <w:tc>
          <w:tcPr>
            <w:tcW w:w="919" w:type="dxa"/>
            <w:shd w:val="clear" w:color="auto" w:fill="auto"/>
          </w:tcPr>
          <w:p w14:paraId="53459767" w14:textId="77777777" w:rsidR="008D2DBC" w:rsidRPr="00B6077A" w:rsidRDefault="008D2DBC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04" w:type="dxa"/>
            <w:shd w:val="clear" w:color="auto" w:fill="auto"/>
          </w:tcPr>
          <w:p w14:paraId="2FCE29A7" w14:textId="1A24DF24" w:rsidR="008D2DBC" w:rsidRPr="00323641" w:rsidRDefault="009152E2" w:rsidP="008D2D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8D2DBC" w:rsidRPr="00323641">
              <w:rPr>
                <w:b/>
                <w:sz w:val="20"/>
                <w:szCs w:val="20"/>
                <w:lang w:val="fr-FR"/>
              </w:rPr>
              <w:t xml:space="preserve"> </w:t>
            </w:r>
            <w:r w:rsidR="00F21952">
              <w:rPr>
                <w:b/>
                <w:sz w:val="20"/>
                <w:szCs w:val="20"/>
                <w:lang w:val="fr-FR"/>
              </w:rPr>
              <w:t>3</w:t>
            </w:r>
            <w:r w:rsidR="008D2DBC" w:rsidRPr="00323641">
              <w:rPr>
                <w:b/>
                <w:sz w:val="20"/>
                <w:szCs w:val="20"/>
                <w:lang w:val="fr-FR"/>
              </w:rPr>
              <w:t xml:space="preserve">. </w:t>
            </w:r>
            <w:r w:rsidR="00BF764F">
              <w:rPr>
                <w:sz w:val="20"/>
                <w:szCs w:val="20"/>
                <w:lang w:val="fr-FR"/>
              </w:rPr>
              <w:t xml:space="preserve">Rédiger des petites annonces. </w:t>
            </w:r>
            <w:r w:rsidR="008D2DBC" w:rsidRPr="00323641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1320C057" w14:textId="77777777" w:rsidR="008D2DBC" w:rsidRPr="00323641" w:rsidRDefault="008D2DBC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4BCF9901" w:rsidR="008D2DBC" w:rsidRPr="00323641" w:rsidRDefault="00123815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</w:p>
        </w:tc>
      </w:tr>
      <w:tr w:rsidR="0040439E" w:rsidRPr="0040439E" w14:paraId="46A4A182" w14:textId="77777777" w:rsidTr="00BF764F">
        <w:trPr>
          <w:trHeight w:val="177"/>
        </w:trPr>
        <w:tc>
          <w:tcPr>
            <w:tcW w:w="919" w:type="dxa"/>
            <w:shd w:val="clear" w:color="auto" w:fill="auto"/>
          </w:tcPr>
          <w:p w14:paraId="09D5113A" w14:textId="77777777" w:rsidR="0040439E" w:rsidRPr="003F2DC5" w:rsidRDefault="0040439E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04" w:type="dxa"/>
            <w:shd w:val="clear" w:color="auto" w:fill="auto"/>
          </w:tcPr>
          <w:p w14:paraId="4E0290DF" w14:textId="1E34AF3D" w:rsidR="0040439E" w:rsidRPr="00697944" w:rsidRDefault="0040439E" w:rsidP="008D2D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7</w:t>
            </w:r>
            <w:r w:rsidRPr="006F77D2">
              <w:rPr>
                <w:b/>
                <w:sz w:val="20"/>
                <w:szCs w:val="20"/>
                <w:lang w:val="fr-FR"/>
              </w:rPr>
              <w:t xml:space="preserve">. </w:t>
            </w:r>
            <w:r w:rsidR="00BF764F">
              <w:rPr>
                <w:b/>
                <w:sz w:val="20"/>
                <w:szCs w:val="20"/>
                <w:lang w:val="fr-FR"/>
              </w:rPr>
              <w:t xml:space="preserve">Chercher un colocataire. Parler des relations. Révision du vocabulaire : meubles. </w:t>
            </w:r>
          </w:p>
        </w:tc>
        <w:tc>
          <w:tcPr>
            <w:tcW w:w="859" w:type="dxa"/>
            <w:shd w:val="clear" w:color="auto" w:fill="auto"/>
          </w:tcPr>
          <w:p w14:paraId="537C9AB2" w14:textId="7A6AF12B" w:rsidR="0040439E" w:rsidRPr="00572764" w:rsidRDefault="0040439E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7276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E4776C7" w14:textId="28E3E473" w:rsidR="0040439E" w:rsidRPr="00572764" w:rsidRDefault="00F77FA8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D2DBC" w:rsidRPr="004C42B1" w14:paraId="018D01FA" w14:textId="77777777" w:rsidTr="00BB1589">
        <w:tc>
          <w:tcPr>
            <w:tcW w:w="919" w:type="dxa"/>
            <w:shd w:val="clear" w:color="auto" w:fill="auto"/>
          </w:tcPr>
          <w:p w14:paraId="0FC1A443" w14:textId="77777777" w:rsidR="008D2DBC" w:rsidRPr="00B6077A" w:rsidRDefault="008D2DBC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04" w:type="dxa"/>
            <w:shd w:val="clear" w:color="auto" w:fill="auto"/>
          </w:tcPr>
          <w:p w14:paraId="12C759B0" w14:textId="551508B5" w:rsidR="008D2DBC" w:rsidRPr="00B6077A" w:rsidRDefault="008067E4" w:rsidP="008D2DBC">
            <w:pPr>
              <w:jc w:val="both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8D2DBC" w:rsidRPr="00323641">
              <w:rPr>
                <w:b/>
                <w:sz w:val="20"/>
                <w:szCs w:val="20"/>
                <w:lang w:val="fr-FR"/>
              </w:rPr>
              <w:t xml:space="preserve"> 2.  </w:t>
            </w:r>
            <w:r w:rsidR="004C42B1">
              <w:rPr>
                <w:b/>
                <w:sz w:val="20"/>
                <w:szCs w:val="20"/>
                <w:lang w:val="fr-FR"/>
              </w:rPr>
              <w:t xml:space="preserve">Projet : </w:t>
            </w:r>
            <w:r w:rsidR="00BF764F">
              <w:rPr>
                <w:b/>
                <w:sz w:val="20"/>
                <w:szCs w:val="20"/>
                <w:lang w:val="fr-FR"/>
              </w:rPr>
              <w:t>Concevoir un projet d’habitat groupé</w:t>
            </w:r>
          </w:p>
        </w:tc>
        <w:tc>
          <w:tcPr>
            <w:tcW w:w="859" w:type="dxa"/>
            <w:shd w:val="clear" w:color="auto" w:fill="auto"/>
          </w:tcPr>
          <w:p w14:paraId="04C86306" w14:textId="77777777" w:rsidR="008D2DBC" w:rsidRPr="00323641" w:rsidRDefault="008D2DBC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3247E32" w:rsidR="008D2DBC" w:rsidRPr="00572764" w:rsidRDefault="00F77FA8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8D2DBC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4B783D9D" w:rsidR="008D2DBC" w:rsidRPr="00697944" w:rsidRDefault="009152E2" w:rsidP="008D2DB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8D2DBC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2EF97283" w:rsidR="008D2DBC" w:rsidRPr="00123815" w:rsidRDefault="00123815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100</w:t>
            </w:r>
          </w:p>
        </w:tc>
      </w:tr>
      <w:tr w:rsidR="008F2E68" w:rsidRPr="008F2E68" w14:paraId="240FB1C8" w14:textId="77777777" w:rsidTr="00BB1589">
        <w:trPr>
          <w:trHeight w:val="710"/>
        </w:trPr>
        <w:tc>
          <w:tcPr>
            <w:tcW w:w="919" w:type="dxa"/>
            <w:shd w:val="clear" w:color="auto" w:fill="auto"/>
          </w:tcPr>
          <w:p w14:paraId="424F6996" w14:textId="77777777" w:rsidR="008F2E68" w:rsidRPr="003F2DC5" w:rsidRDefault="008F2E68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04" w:type="dxa"/>
            <w:shd w:val="clear" w:color="auto" w:fill="auto"/>
          </w:tcPr>
          <w:p w14:paraId="32DF5002" w14:textId="76977770" w:rsidR="008F2E68" w:rsidRPr="00323641" w:rsidRDefault="008F2E68" w:rsidP="008D2DB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8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. Rythmes de vie et de la ville. La routine quotidienne. </w:t>
            </w:r>
            <w:r w:rsidRPr="00323641">
              <w:rPr>
                <w:bCs/>
                <w:sz w:val="20"/>
                <w:szCs w:val="20"/>
                <w:lang w:val="fr-FR"/>
              </w:rPr>
              <w:t xml:space="preserve">Parler de ses habitudes quotidiennes. Conjugaison des verbes pronominaux. </w:t>
            </w:r>
          </w:p>
          <w:p w14:paraId="7B927355" w14:textId="4A7B4B32" w:rsidR="00EF68DA" w:rsidRPr="00323641" w:rsidRDefault="00EF68DA" w:rsidP="008D2DB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fr-FR"/>
              </w:rPr>
            </w:pPr>
            <w:r w:rsidRPr="00323641">
              <w:rPr>
                <w:b/>
                <w:bCs/>
                <w:sz w:val="20"/>
                <w:szCs w:val="20"/>
                <w:lang w:val="fr-FR"/>
              </w:rPr>
              <w:t xml:space="preserve">Voyager en train: </w:t>
            </w:r>
            <w:hyperlink r:id="rId26" w:history="1">
              <w:r w:rsidRPr="00323641">
                <w:rPr>
                  <w:rStyle w:val="a8"/>
                  <w:b/>
                  <w:bCs/>
                  <w:sz w:val="20"/>
                  <w:szCs w:val="20"/>
                  <w:lang w:val="fr-FR"/>
                </w:rPr>
                <w:t>https://francaisfacile.rfi.fr/fr/quotidien/20221031-voyager-en-train</w:t>
              </w:r>
            </w:hyperlink>
            <w:r w:rsidRPr="0032364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3C5F8DE6" w14:textId="7E36C90B" w:rsidR="008F2E68" w:rsidRPr="00B6077A" w:rsidRDefault="0040439E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8D37A82" w14:textId="5A10961B" w:rsidR="008F2E68" w:rsidRPr="009152E2" w:rsidRDefault="00F77FA8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8D2DBC" w:rsidRPr="00D32DD1" w14:paraId="432277E7" w14:textId="77777777" w:rsidTr="00BB1589">
        <w:tc>
          <w:tcPr>
            <w:tcW w:w="919" w:type="dxa"/>
            <w:shd w:val="clear" w:color="auto" w:fill="auto"/>
          </w:tcPr>
          <w:p w14:paraId="01847EFF" w14:textId="77777777" w:rsidR="008D2DBC" w:rsidRPr="00B6077A" w:rsidRDefault="008D2DBC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04" w:type="dxa"/>
            <w:shd w:val="clear" w:color="auto" w:fill="auto"/>
          </w:tcPr>
          <w:p w14:paraId="5308B8CE" w14:textId="41B55E6E" w:rsidR="008D2DBC" w:rsidRPr="00323641" w:rsidRDefault="009152E2" w:rsidP="008D2D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8D2DBC" w:rsidRPr="00323641">
              <w:rPr>
                <w:b/>
                <w:sz w:val="20"/>
                <w:szCs w:val="20"/>
                <w:lang w:val="fr-FR"/>
              </w:rPr>
              <w:t xml:space="preserve"> </w:t>
            </w:r>
            <w:r w:rsidR="00F21952">
              <w:rPr>
                <w:b/>
                <w:sz w:val="20"/>
                <w:szCs w:val="20"/>
                <w:lang w:val="fr-FR"/>
              </w:rPr>
              <w:t>4</w:t>
            </w:r>
            <w:r w:rsidR="008D2DBC" w:rsidRPr="00323641">
              <w:rPr>
                <w:b/>
                <w:sz w:val="20"/>
                <w:szCs w:val="20"/>
                <w:lang w:val="fr-FR"/>
              </w:rPr>
              <w:t xml:space="preserve">. </w:t>
            </w:r>
            <w:hyperlink r:id="rId27" w:history="1">
              <w:r w:rsidR="00BF764F" w:rsidRPr="00F77FA8">
                <w:rPr>
                  <w:rStyle w:val="a8"/>
                  <w:bCs/>
                  <w:sz w:val="20"/>
                  <w:szCs w:val="20"/>
                  <w:lang w:val="fr-FR"/>
                </w:rPr>
                <w:t>Ma nouvelle maison - Texte français</w:t>
              </w:r>
            </w:hyperlink>
            <w:r w:rsidR="00BF764F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10A68B36" w14:textId="77777777" w:rsidR="008D2DBC" w:rsidRPr="00323641" w:rsidRDefault="008D2DBC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4925BC8A" w:rsidR="008D2DBC" w:rsidRPr="009152E2" w:rsidRDefault="00A75FDF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</w:tr>
      <w:tr w:rsidR="008F2E68" w:rsidRPr="00411E61" w14:paraId="4F28CBE4" w14:textId="77777777" w:rsidTr="00BF764F">
        <w:trPr>
          <w:trHeight w:val="430"/>
        </w:trPr>
        <w:tc>
          <w:tcPr>
            <w:tcW w:w="919" w:type="dxa"/>
            <w:shd w:val="clear" w:color="auto" w:fill="auto"/>
          </w:tcPr>
          <w:p w14:paraId="76705EFF" w14:textId="77777777" w:rsidR="008F2E68" w:rsidRPr="003F2DC5" w:rsidRDefault="008F2E68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04" w:type="dxa"/>
            <w:shd w:val="clear" w:color="auto" w:fill="auto"/>
          </w:tcPr>
          <w:p w14:paraId="724AA908" w14:textId="09AE6A2C" w:rsidR="00BF764F" w:rsidRDefault="008F2E68" w:rsidP="00BF764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1E61">
              <w:rPr>
                <w:b/>
                <w:sz w:val="20"/>
                <w:szCs w:val="20"/>
                <w:lang w:val="fr-FR"/>
              </w:rPr>
              <w:t>9</w:t>
            </w:r>
            <w:r w:rsidRPr="006F77D2">
              <w:rPr>
                <w:b/>
                <w:sz w:val="20"/>
                <w:szCs w:val="20"/>
                <w:lang w:val="fr-FR"/>
              </w:rPr>
              <w:t>.</w:t>
            </w:r>
            <w:r w:rsidR="00411E61" w:rsidRPr="006F77D2">
              <w:rPr>
                <w:b/>
                <w:sz w:val="20"/>
                <w:szCs w:val="20"/>
                <w:lang w:val="fr-FR"/>
              </w:rPr>
              <w:t xml:space="preserve"> </w:t>
            </w:r>
            <w:hyperlink r:id="rId28" w:history="1">
              <w:r w:rsidR="00BF764F" w:rsidRPr="00F77FA8">
                <w:rPr>
                  <w:rStyle w:val="a8"/>
                  <w:b/>
                  <w:sz w:val="20"/>
                  <w:szCs w:val="20"/>
                  <w:lang w:val="fr-FR"/>
                </w:rPr>
                <w:t>Visiter Marseille en un jour - Texte français</w:t>
              </w:r>
            </w:hyperlink>
            <w:r w:rsidR="00BF764F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4FF959EB" w14:textId="3A311E96" w:rsidR="00EF68DA" w:rsidRPr="00BF764F" w:rsidRDefault="00BF764F" w:rsidP="008D2D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hyperlink r:id="rId29" w:history="1">
              <w:r w:rsidRPr="00BF764F">
                <w:rPr>
                  <w:rStyle w:val="a8"/>
                  <w:b/>
                  <w:sz w:val="20"/>
                  <w:szCs w:val="20"/>
                  <w:lang w:val="fr-FR"/>
                </w:rPr>
                <w:t>Vacances en Alsace (lettre) - Texte français</w:t>
              </w:r>
            </w:hyperlink>
            <w:r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2BFB5AD3" w14:textId="75D24760" w:rsidR="008F2E68" w:rsidRPr="00B6077A" w:rsidRDefault="0040439E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4D80AF2" w14:textId="51D40B6F" w:rsidR="008F2E68" w:rsidRPr="009152E2" w:rsidRDefault="00F77FA8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8D2DBC" w:rsidRPr="00411E61" w14:paraId="4342AA78" w14:textId="77777777" w:rsidTr="00BB1589">
        <w:tc>
          <w:tcPr>
            <w:tcW w:w="919" w:type="dxa"/>
            <w:shd w:val="clear" w:color="auto" w:fill="auto"/>
          </w:tcPr>
          <w:p w14:paraId="29D391E9" w14:textId="77777777" w:rsidR="008D2DBC" w:rsidRPr="00B6077A" w:rsidRDefault="008D2DBC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04" w:type="dxa"/>
            <w:shd w:val="clear" w:color="auto" w:fill="auto"/>
          </w:tcPr>
          <w:p w14:paraId="34916280" w14:textId="0E0DE8F8" w:rsidR="008D2DBC" w:rsidRPr="009152E2" w:rsidRDefault="008067E4" w:rsidP="008D2DB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="008D2DBC" w:rsidRPr="00323641">
              <w:rPr>
                <w:b/>
                <w:sz w:val="20"/>
                <w:szCs w:val="20"/>
                <w:lang w:val="fr-FR"/>
              </w:rPr>
              <w:t xml:space="preserve"> </w:t>
            </w:r>
            <w:r w:rsidR="00E23DC3" w:rsidRPr="00323641">
              <w:rPr>
                <w:b/>
                <w:sz w:val="20"/>
                <w:szCs w:val="20"/>
                <w:lang w:val="fr-FR"/>
              </w:rPr>
              <w:t>3</w:t>
            </w:r>
            <w:r w:rsidR="008D2DBC" w:rsidRPr="00323641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411E61">
              <w:rPr>
                <w:b/>
                <w:sz w:val="20"/>
                <w:szCs w:val="20"/>
                <w:lang w:val="fr-FR"/>
              </w:rPr>
              <w:t>Projet : Organiser une journée de sorties</w:t>
            </w:r>
          </w:p>
        </w:tc>
        <w:tc>
          <w:tcPr>
            <w:tcW w:w="859" w:type="dxa"/>
            <w:shd w:val="clear" w:color="auto" w:fill="auto"/>
          </w:tcPr>
          <w:p w14:paraId="487C8D95" w14:textId="77777777" w:rsidR="008D2DBC" w:rsidRPr="00323641" w:rsidRDefault="008D2DBC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58C3AA45" w:rsidR="008D2DBC" w:rsidRPr="001B74FA" w:rsidRDefault="001B74FA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</w:tr>
      <w:tr w:rsidR="000F3542" w:rsidRPr="000F3542" w14:paraId="3CE6E4BF" w14:textId="77777777" w:rsidTr="00BF764F">
        <w:trPr>
          <w:trHeight w:val="993"/>
        </w:trPr>
        <w:tc>
          <w:tcPr>
            <w:tcW w:w="919" w:type="dxa"/>
            <w:shd w:val="clear" w:color="auto" w:fill="auto"/>
          </w:tcPr>
          <w:p w14:paraId="0162A872" w14:textId="77777777" w:rsidR="000F3542" w:rsidRPr="003F2DC5" w:rsidRDefault="000F3542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04" w:type="dxa"/>
            <w:shd w:val="clear" w:color="auto" w:fill="auto"/>
          </w:tcPr>
          <w:p w14:paraId="076F97AD" w14:textId="77777777" w:rsidR="000F3542" w:rsidRDefault="000F3542" w:rsidP="008D2DB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10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. Vie de famille et taches ménagères. </w:t>
            </w:r>
            <w:r w:rsidRPr="00323641">
              <w:rPr>
                <w:bCs/>
                <w:sz w:val="20"/>
                <w:szCs w:val="20"/>
                <w:lang w:val="fr-FR"/>
              </w:rPr>
              <w:t xml:space="preserve">Parler de ses activités quptidiennes, de son emploi du temps habatuel. Raconter des événements passes. </w:t>
            </w:r>
            <w:r>
              <w:rPr>
                <w:bCs/>
                <w:sz w:val="20"/>
                <w:szCs w:val="20"/>
                <w:lang w:val="fr-FR"/>
              </w:rPr>
              <w:t xml:space="preserve">Le passé composé. Le présent habituel et le passé composé. Quelques expressions de fréquence. </w:t>
            </w:r>
          </w:p>
          <w:p w14:paraId="40E4C833" w14:textId="29749DCA" w:rsidR="008067E4" w:rsidRPr="00BF764F" w:rsidRDefault="008067E4" w:rsidP="008D2DB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hyperlink r:id="rId30" w:history="1">
              <w:r w:rsidRPr="008067E4">
                <w:rPr>
                  <w:rStyle w:val="a8"/>
                  <w:bCs/>
                  <w:sz w:val="20"/>
                  <w:szCs w:val="20"/>
                  <w:lang w:val="fr-FR"/>
                </w:rPr>
                <w:t>Parler de sa routine, les activités quotidiennes, les verbes pronominaux (youtube.com)</w:t>
              </w:r>
            </w:hyperlink>
            <w:r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23E11B81" w14:textId="392A8156" w:rsidR="000F3542" w:rsidRPr="00B6077A" w:rsidRDefault="0040439E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E8F40A" w14:textId="016A6087" w:rsidR="000F3542" w:rsidRPr="009152E2" w:rsidRDefault="00F77FA8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8D2DBC" w:rsidRPr="00D32DD1" w14:paraId="0B638D98" w14:textId="77777777" w:rsidTr="00BB1589">
        <w:trPr>
          <w:trHeight w:val="171"/>
        </w:trPr>
        <w:tc>
          <w:tcPr>
            <w:tcW w:w="919" w:type="dxa"/>
            <w:shd w:val="clear" w:color="auto" w:fill="auto"/>
          </w:tcPr>
          <w:p w14:paraId="205E0E0D" w14:textId="77777777" w:rsidR="008D2DBC" w:rsidRPr="00B6077A" w:rsidRDefault="008D2DBC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04" w:type="dxa"/>
            <w:shd w:val="clear" w:color="auto" w:fill="auto"/>
          </w:tcPr>
          <w:p w14:paraId="534DC6EA" w14:textId="6E3B84C8" w:rsidR="008D2DBC" w:rsidRPr="00697944" w:rsidRDefault="009152E2" w:rsidP="008D2DB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8D2DBC" w:rsidRPr="00323641">
              <w:rPr>
                <w:b/>
                <w:sz w:val="20"/>
                <w:szCs w:val="20"/>
                <w:lang w:val="fr-FR"/>
              </w:rPr>
              <w:t xml:space="preserve"> </w:t>
            </w:r>
            <w:r w:rsidR="00F21952">
              <w:rPr>
                <w:b/>
                <w:sz w:val="20"/>
                <w:szCs w:val="20"/>
                <w:lang w:val="fr-FR"/>
              </w:rPr>
              <w:t>5</w:t>
            </w:r>
            <w:r w:rsidR="008D2DBC" w:rsidRPr="00323641">
              <w:rPr>
                <w:b/>
                <w:sz w:val="20"/>
                <w:szCs w:val="20"/>
                <w:lang w:val="fr-FR"/>
              </w:rPr>
              <w:t>.</w:t>
            </w:r>
            <w:r w:rsidR="00D43902" w:rsidRPr="00323641">
              <w:rPr>
                <w:b/>
                <w:sz w:val="20"/>
                <w:szCs w:val="20"/>
                <w:lang w:val="fr-FR"/>
              </w:rPr>
              <w:t xml:space="preserve"> </w:t>
            </w:r>
            <w:r w:rsidR="00D43902">
              <w:rPr>
                <w:b/>
                <w:sz w:val="20"/>
                <w:szCs w:val="20"/>
                <w:lang w:val="fr-FR"/>
              </w:rPr>
              <w:t xml:space="preserve">Répartition </w:t>
            </w:r>
            <w:r w:rsidR="000603C2">
              <w:rPr>
                <w:b/>
                <w:sz w:val="20"/>
                <w:szCs w:val="20"/>
                <w:lang w:val="fr-FR"/>
              </w:rPr>
              <w:t>des tâches ménagères dans le couple.</w:t>
            </w:r>
            <w:r w:rsidR="008D2DBC" w:rsidRPr="00323641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69D4CFB4" w14:textId="77777777" w:rsidR="008D2DBC" w:rsidRPr="00323641" w:rsidRDefault="008D2DBC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47BEDDDD" w:rsidR="008D2DBC" w:rsidRPr="006F77D2" w:rsidRDefault="00A75FDF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</w:tr>
      <w:tr w:rsidR="008D2DBC" w:rsidRPr="00C26786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172EF5E1" w:rsidR="008D2DBC" w:rsidRPr="009152E2" w:rsidRDefault="008D2DBC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152E2">
              <w:rPr>
                <w:b/>
                <w:sz w:val="20"/>
                <w:szCs w:val="20"/>
              </w:rPr>
              <w:t>МОДУЛЬ</w:t>
            </w:r>
            <w:r w:rsidRPr="009152E2">
              <w:rPr>
                <w:b/>
                <w:sz w:val="20"/>
                <w:szCs w:val="20"/>
                <w:lang w:val="fr-FR"/>
              </w:rPr>
              <w:t xml:space="preserve"> 3</w:t>
            </w:r>
            <w:r w:rsidR="0097118D" w:rsidRPr="009152E2">
              <w:rPr>
                <w:b/>
                <w:sz w:val="20"/>
                <w:szCs w:val="20"/>
                <w:lang w:val="fr-FR"/>
              </w:rPr>
              <w:t xml:space="preserve"> Traditions, fêtes de différents pays</w:t>
            </w:r>
            <w:r w:rsidR="00DB31F3" w:rsidRPr="009152E2">
              <w:rPr>
                <w:b/>
                <w:sz w:val="20"/>
                <w:szCs w:val="20"/>
                <w:lang w:val="fr-FR"/>
              </w:rPr>
              <w:t>/Repas</w:t>
            </w:r>
          </w:p>
        </w:tc>
      </w:tr>
      <w:tr w:rsidR="00E23DC3" w:rsidRPr="00E23DC3" w14:paraId="484CCE6B" w14:textId="77777777" w:rsidTr="00BB1589">
        <w:trPr>
          <w:trHeight w:val="470"/>
        </w:trPr>
        <w:tc>
          <w:tcPr>
            <w:tcW w:w="919" w:type="dxa"/>
            <w:shd w:val="clear" w:color="auto" w:fill="auto"/>
          </w:tcPr>
          <w:p w14:paraId="0025CC18" w14:textId="77777777" w:rsidR="00E23DC3" w:rsidRPr="003F2DC5" w:rsidRDefault="00E23DC3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04" w:type="dxa"/>
            <w:shd w:val="clear" w:color="auto" w:fill="auto"/>
          </w:tcPr>
          <w:p w14:paraId="45137502" w14:textId="6E997BC5" w:rsidR="00EF68DA" w:rsidRPr="00EF68DA" w:rsidRDefault="00E23DC3" w:rsidP="008D2DBC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23641">
              <w:rPr>
                <w:b/>
                <w:sz w:val="20"/>
                <w:szCs w:val="20"/>
                <w:lang w:val="fr-FR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6077A">
              <w:rPr>
                <w:b/>
                <w:bCs/>
                <w:sz w:val="20"/>
                <w:szCs w:val="20"/>
                <w:lang w:val="fr-FR"/>
              </w:rPr>
              <w:t>Fêtes et rituels en France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. </w:t>
            </w:r>
            <w:r w:rsidRPr="00B6077A">
              <w:rPr>
                <w:sz w:val="20"/>
                <w:szCs w:val="20"/>
                <w:lang w:val="fr-FR"/>
              </w:rPr>
              <w:t>Comprendr</w:t>
            </w:r>
            <w:r>
              <w:rPr>
                <w:sz w:val="20"/>
                <w:szCs w:val="20"/>
                <w:lang w:val="fr-FR"/>
              </w:rPr>
              <w:t>e un questionnaire d’enquête. Parler des rituels de fêtes. Fêtes nationales françaises et kazakhes.</w:t>
            </w:r>
          </w:p>
        </w:tc>
        <w:tc>
          <w:tcPr>
            <w:tcW w:w="859" w:type="dxa"/>
            <w:shd w:val="clear" w:color="auto" w:fill="auto"/>
          </w:tcPr>
          <w:p w14:paraId="167CA1BA" w14:textId="05A77026" w:rsidR="00E23DC3" w:rsidRPr="00B6077A" w:rsidRDefault="0040439E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6550FD2" w14:textId="1C6971AB" w:rsidR="00E23DC3" w:rsidRPr="009152E2" w:rsidRDefault="00F77FA8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E23DC3" w:rsidRPr="00E23DC3" w14:paraId="2E8032EE" w14:textId="77777777" w:rsidTr="00BB1589">
        <w:trPr>
          <w:trHeight w:val="134"/>
        </w:trPr>
        <w:tc>
          <w:tcPr>
            <w:tcW w:w="919" w:type="dxa"/>
            <w:vMerge w:val="restart"/>
            <w:shd w:val="clear" w:color="auto" w:fill="auto"/>
          </w:tcPr>
          <w:p w14:paraId="0B2722F7" w14:textId="77777777" w:rsidR="00E23DC3" w:rsidRPr="003F2DC5" w:rsidRDefault="00E23DC3" w:rsidP="008D2D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04" w:type="dxa"/>
            <w:shd w:val="clear" w:color="auto" w:fill="auto"/>
          </w:tcPr>
          <w:p w14:paraId="77752540" w14:textId="55F62CF7" w:rsidR="00E23DC3" w:rsidRPr="00C26786" w:rsidRDefault="00E23DC3" w:rsidP="008D2DBC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23641">
              <w:rPr>
                <w:b/>
                <w:sz w:val="20"/>
                <w:szCs w:val="20"/>
                <w:lang w:val="fr-FR"/>
              </w:rPr>
              <w:t>12 C</w:t>
            </w:r>
            <w:r w:rsidRPr="00B6077A">
              <w:rPr>
                <w:b/>
                <w:sz w:val="20"/>
                <w:szCs w:val="20"/>
                <w:lang w:val="fr-FR"/>
              </w:rPr>
              <w:t xml:space="preserve">onversations téléphoniques. </w:t>
            </w:r>
            <w:r>
              <w:rPr>
                <w:b/>
                <w:sz w:val="20"/>
                <w:szCs w:val="20"/>
                <w:lang w:val="fr-FR"/>
              </w:rPr>
              <w:t xml:space="preserve">Réseaux sociaux. </w:t>
            </w:r>
            <w:r>
              <w:rPr>
                <w:bCs/>
                <w:sz w:val="20"/>
                <w:szCs w:val="20"/>
                <w:lang w:val="fr-FR"/>
              </w:rPr>
              <w:t xml:space="preserve">Le passé résent et le futur proche. Formules de la conversation téléphonique. </w:t>
            </w:r>
            <w:hyperlink r:id="rId31" w:history="1">
              <w:r w:rsidR="00A75FDF" w:rsidRPr="00323641">
                <w:rPr>
                  <w:rStyle w:val="a8"/>
                  <w:sz w:val="20"/>
                  <w:szCs w:val="20"/>
                  <w:lang w:val="fr-FR"/>
                </w:rPr>
                <w:t>Se présenter-répondre au téléphone - étudiant (lefrancaisdesaffaires.fr)</w:t>
              </w:r>
            </w:hyperlink>
          </w:p>
        </w:tc>
        <w:tc>
          <w:tcPr>
            <w:tcW w:w="859" w:type="dxa"/>
            <w:shd w:val="clear" w:color="auto" w:fill="auto"/>
          </w:tcPr>
          <w:p w14:paraId="6422F453" w14:textId="59E125A8" w:rsidR="00E23DC3" w:rsidRPr="00B6077A" w:rsidRDefault="0040439E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C03F2A3" w14:textId="0BAFF222" w:rsidR="00E23DC3" w:rsidRPr="009152E2" w:rsidRDefault="005A0868" w:rsidP="008D2D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152E2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F21952" w:rsidRPr="00F21952" w14:paraId="42BD897B" w14:textId="77777777" w:rsidTr="00A75FDF">
        <w:trPr>
          <w:trHeight w:val="312"/>
        </w:trPr>
        <w:tc>
          <w:tcPr>
            <w:tcW w:w="919" w:type="dxa"/>
            <w:vMerge/>
            <w:shd w:val="clear" w:color="auto" w:fill="auto"/>
          </w:tcPr>
          <w:p w14:paraId="4D749C79" w14:textId="77777777" w:rsidR="00F21952" w:rsidRPr="003F2DC5" w:rsidRDefault="00F21952" w:rsidP="00F219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0DA3AA59" w14:textId="6ED5D743" w:rsidR="00F21952" w:rsidRPr="00F21952" w:rsidRDefault="00F21952" w:rsidP="00F2195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4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A75FDF">
              <w:rPr>
                <w:bCs/>
                <w:sz w:val="20"/>
                <w:szCs w:val="20"/>
                <w:lang w:val="fr-FR"/>
              </w:rPr>
              <w:t>Les effets positifs et négatifs des réseaux sociaux (table ronde)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5ACACA62" w14:textId="77777777" w:rsidR="00F21952" w:rsidRPr="00F21952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0C2F854" w14:textId="65680A95" w:rsidR="00F21952" w:rsidRPr="00F21952" w:rsidRDefault="001B74FA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</w:tr>
      <w:tr w:rsidR="00F21952" w:rsidRPr="00D32DD1" w14:paraId="2646B16F" w14:textId="77777777" w:rsidTr="00BB1589">
        <w:tc>
          <w:tcPr>
            <w:tcW w:w="919" w:type="dxa"/>
            <w:vMerge/>
            <w:shd w:val="clear" w:color="auto" w:fill="auto"/>
          </w:tcPr>
          <w:p w14:paraId="7559C9F8" w14:textId="77777777" w:rsidR="00F21952" w:rsidRPr="00F21952" w:rsidRDefault="00F21952" w:rsidP="00F219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04" w:type="dxa"/>
            <w:shd w:val="clear" w:color="auto" w:fill="auto"/>
          </w:tcPr>
          <w:p w14:paraId="10A638AA" w14:textId="5FFBB25B" w:rsidR="00F21952" w:rsidRPr="00B6077A" w:rsidRDefault="00F21952" w:rsidP="00F2195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E23DC3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53D8981D" w14:textId="77777777" w:rsidR="00F21952" w:rsidRPr="00323641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F21952" w:rsidRPr="009152E2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F21952" w:rsidRPr="0040439E" w14:paraId="1CEAD0C6" w14:textId="77777777" w:rsidTr="00BB1589">
        <w:trPr>
          <w:trHeight w:val="710"/>
        </w:trPr>
        <w:tc>
          <w:tcPr>
            <w:tcW w:w="919" w:type="dxa"/>
            <w:vMerge w:val="restart"/>
            <w:shd w:val="clear" w:color="auto" w:fill="auto"/>
          </w:tcPr>
          <w:p w14:paraId="3CE383D9" w14:textId="77777777" w:rsidR="00F21952" w:rsidRPr="003F2DC5" w:rsidRDefault="00F21952" w:rsidP="00F219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04" w:type="dxa"/>
            <w:shd w:val="clear" w:color="auto" w:fill="auto"/>
          </w:tcPr>
          <w:p w14:paraId="7F45FEE2" w14:textId="6DA36098" w:rsidR="00F21952" w:rsidRPr="00B6077A" w:rsidRDefault="00F21952" w:rsidP="00F2195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13. Montréal. Les saisons, le climat. </w:t>
            </w:r>
            <w:r w:rsidRPr="00323641">
              <w:rPr>
                <w:bCs/>
                <w:sz w:val="20"/>
                <w:szCs w:val="20"/>
                <w:lang w:val="fr-FR"/>
              </w:rPr>
              <w:t xml:space="preserve">Comprendre des informations sur le climat, la météo. Situer un lieu géographique. Caractériser des lieux. Comprendre/ rédiger un programme de visite/ Ecrire une letter de vacances. </w:t>
            </w:r>
            <w:r>
              <w:rPr>
                <w:bCs/>
                <w:sz w:val="20"/>
                <w:szCs w:val="20"/>
                <w:lang w:val="en-US"/>
              </w:rPr>
              <w:t xml:space="preserve">Réservation, achat des billets. </w:t>
            </w:r>
          </w:p>
        </w:tc>
        <w:tc>
          <w:tcPr>
            <w:tcW w:w="859" w:type="dxa"/>
            <w:shd w:val="clear" w:color="auto" w:fill="auto"/>
          </w:tcPr>
          <w:p w14:paraId="3B502940" w14:textId="7EDAA918" w:rsidR="00F21952" w:rsidRPr="00B6077A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4B4D8D" w14:textId="61FB5162" w:rsidR="00F21952" w:rsidRPr="009152E2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152E2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F21952" w:rsidRPr="001B6B1A" w14:paraId="61BDEE2B" w14:textId="77777777" w:rsidTr="00BB1589">
        <w:tc>
          <w:tcPr>
            <w:tcW w:w="919" w:type="dxa"/>
            <w:vMerge/>
            <w:shd w:val="clear" w:color="auto" w:fill="auto"/>
          </w:tcPr>
          <w:p w14:paraId="567FB8D3" w14:textId="77777777" w:rsidR="00F21952" w:rsidRPr="00B6077A" w:rsidRDefault="00F21952" w:rsidP="00F219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04" w:type="dxa"/>
            <w:shd w:val="clear" w:color="auto" w:fill="auto"/>
          </w:tcPr>
          <w:p w14:paraId="7CE25C67" w14:textId="51CE9C6E" w:rsidR="00F21952" w:rsidRPr="00B6077A" w:rsidRDefault="00F21952" w:rsidP="00F2195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Pr="00B6077A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B6077A">
              <w:rPr>
                <w:b/>
                <w:sz w:val="20"/>
                <w:szCs w:val="20"/>
                <w:lang w:val="en-US"/>
              </w:rPr>
              <w:t xml:space="preserve">. </w:t>
            </w:r>
            <w:hyperlink r:id="rId32" w:history="1">
              <w:r w:rsidRPr="00B6077A">
                <w:rPr>
                  <w:rStyle w:val="a8"/>
                  <w:sz w:val="20"/>
                  <w:szCs w:val="20"/>
                  <w:lang w:val="en-US"/>
                </w:rPr>
                <w:t>Numerifos_THR_A2_Presenter-un-monument-historique_Apprenant.pdf (lefrancaisdesaffaires.fr)</w:t>
              </w:r>
            </w:hyperlink>
          </w:p>
        </w:tc>
        <w:tc>
          <w:tcPr>
            <w:tcW w:w="859" w:type="dxa"/>
            <w:shd w:val="clear" w:color="auto" w:fill="auto"/>
          </w:tcPr>
          <w:p w14:paraId="12FFCEE3" w14:textId="77777777" w:rsidR="00F21952" w:rsidRPr="00B6077A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00523810" w:rsidR="00F21952" w:rsidRPr="009152E2" w:rsidRDefault="00A75FDF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F21952" w:rsidRPr="0040439E" w14:paraId="46DF2DAD" w14:textId="77777777" w:rsidTr="00BF764F">
        <w:trPr>
          <w:trHeight w:val="255"/>
        </w:trPr>
        <w:tc>
          <w:tcPr>
            <w:tcW w:w="919" w:type="dxa"/>
            <w:shd w:val="clear" w:color="auto" w:fill="auto"/>
          </w:tcPr>
          <w:p w14:paraId="4E66E520" w14:textId="77777777" w:rsidR="00F21952" w:rsidRPr="003F2DC5" w:rsidRDefault="00F21952" w:rsidP="00F219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04" w:type="dxa"/>
            <w:shd w:val="clear" w:color="auto" w:fill="auto"/>
          </w:tcPr>
          <w:p w14:paraId="5C70DFFA" w14:textId="722D2BFA" w:rsidR="00F21952" w:rsidRPr="00323641" w:rsidRDefault="00F21952" w:rsidP="00F2195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14. </w:t>
            </w:r>
            <w:hyperlink r:id="rId33" w:history="1">
              <w:r w:rsidRPr="00BF764F">
                <w:rPr>
                  <w:rStyle w:val="a8"/>
                  <w:b/>
                  <w:sz w:val="20"/>
                  <w:szCs w:val="20"/>
                  <w:lang w:val="fr-FR"/>
                </w:rPr>
                <w:t>La tour Eiffel - Texte français</w:t>
              </w:r>
            </w:hyperlink>
            <w:r>
              <w:rPr>
                <w:b/>
                <w:sz w:val="20"/>
                <w:szCs w:val="20"/>
                <w:lang w:val="fr-FR"/>
              </w:rPr>
              <w:t xml:space="preserve"> Les endroits historiques du Kazakhstan et de la France</w:t>
            </w:r>
          </w:p>
        </w:tc>
        <w:tc>
          <w:tcPr>
            <w:tcW w:w="859" w:type="dxa"/>
            <w:shd w:val="clear" w:color="auto" w:fill="auto"/>
          </w:tcPr>
          <w:p w14:paraId="714D747A" w14:textId="20542060" w:rsidR="00F21952" w:rsidRPr="00B6077A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37A536C" w14:textId="52D74345" w:rsidR="00F21952" w:rsidRPr="009152E2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152E2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F21952" w:rsidRPr="0040439E" w14:paraId="7832860F" w14:textId="77777777" w:rsidTr="00985C09">
        <w:trPr>
          <w:trHeight w:val="401"/>
        </w:trPr>
        <w:tc>
          <w:tcPr>
            <w:tcW w:w="919" w:type="dxa"/>
            <w:vMerge w:val="restart"/>
            <w:shd w:val="clear" w:color="auto" w:fill="auto"/>
          </w:tcPr>
          <w:p w14:paraId="0D01B8A4" w14:textId="77777777" w:rsidR="00F21952" w:rsidRPr="003F2DC5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04" w:type="dxa"/>
            <w:shd w:val="clear" w:color="auto" w:fill="auto"/>
          </w:tcPr>
          <w:p w14:paraId="16151EC2" w14:textId="404639E9" w:rsidR="00F21952" w:rsidRPr="00323641" w:rsidRDefault="00F21952" w:rsidP="00F2195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15. </w:t>
            </w:r>
            <w:r>
              <w:rPr>
                <w:b/>
                <w:sz w:val="20"/>
                <w:szCs w:val="20"/>
                <w:lang w:val="fr-FR"/>
              </w:rPr>
              <w:t xml:space="preserve">Les grands couturiers. Tenue vestimentaire française et kazakhe. </w:t>
            </w:r>
            <w:r>
              <w:rPr>
                <w:bCs/>
                <w:sz w:val="20"/>
                <w:szCs w:val="20"/>
                <w:lang w:val="fr-FR"/>
              </w:rPr>
              <w:t>Adjectifs pour l’appréciation positive et négative. Adverbes pour nuancer une appréciation.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4349AE46" w14:textId="5ACE6E5A" w:rsidR="00F21952" w:rsidRPr="00B6077A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CAF9D4D" w14:textId="125CF205" w:rsidR="00F21952" w:rsidRPr="009152E2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152E2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F21952" w:rsidRPr="0040439E" w14:paraId="569E5CDD" w14:textId="77777777" w:rsidTr="00BB1589">
        <w:trPr>
          <w:trHeight w:val="368"/>
        </w:trPr>
        <w:tc>
          <w:tcPr>
            <w:tcW w:w="919" w:type="dxa"/>
            <w:vMerge/>
            <w:shd w:val="clear" w:color="auto" w:fill="auto"/>
          </w:tcPr>
          <w:p w14:paraId="623315CE" w14:textId="77777777" w:rsidR="00F21952" w:rsidRPr="00B6077A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04" w:type="dxa"/>
            <w:shd w:val="clear" w:color="auto" w:fill="auto"/>
          </w:tcPr>
          <w:p w14:paraId="5CD87A7E" w14:textId="2354FFAF" w:rsidR="00F21952" w:rsidRPr="00BF764F" w:rsidRDefault="00F21952" w:rsidP="00F21952">
            <w:pPr>
              <w:tabs>
                <w:tab w:val="left" w:pos="1276"/>
              </w:tabs>
              <w:rPr>
                <w:lang w:val="fr-FR"/>
              </w:rPr>
            </w:pPr>
            <w:r>
              <w:rPr>
                <w:b/>
                <w:sz w:val="20"/>
                <w:szCs w:val="20"/>
              </w:rPr>
              <w:t>СӨЖ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5</w:t>
            </w:r>
            <w:r w:rsidRPr="00323641">
              <w:rPr>
                <w:b/>
                <w:sz w:val="20"/>
                <w:szCs w:val="20"/>
                <w:lang w:val="fr-FR"/>
              </w:rPr>
              <w:t xml:space="preserve">.  </w:t>
            </w:r>
            <w:hyperlink r:id="rId34" w:history="1">
              <w:r w:rsidRPr="00BF764F">
                <w:rPr>
                  <w:bCs/>
                  <w:sz w:val="20"/>
                  <w:szCs w:val="20"/>
                  <w:lang w:val="fr-FR"/>
                </w:rPr>
                <w:t>Les vêtements - Texte français</w:t>
              </w:r>
            </w:hyperlink>
            <w:r>
              <w:rPr>
                <w:lang w:val="fr-FR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77E01ADF" w14:textId="77777777" w:rsidR="00F21952" w:rsidRPr="00F77FA8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14CA427C" w:rsidR="00F21952" w:rsidRPr="001B74FA" w:rsidRDefault="001B74FA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</w:tr>
      <w:tr w:rsidR="00F21952" w:rsidRPr="003F2DC5" w14:paraId="30768183" w14:textId="77777777" w:rsidTr="00C72C62">
        <w:tc>
          <w:tcPr>
            <w:tcW w:w="9782" w:type="dxa"/>
            <w:gridSpan w:val="3"/>
          </w:tcPr>
          <w:p w14:paraId="25AF065D" w14:textId="28CB70C0" w:rsidR="00F21952" w:rsidRDefault="00F21952" w:rsidP="00F219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727" w:type="dxa"/>
          </w:tcPr>
          <w:p w14:paraId="4693D59B" w14:textId="63789DF6" w:rsidR="00F21952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21952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B58C108" w:rsidR="00F21952" w:rsidRPr="009152E2" w:rsidRDefault="00F21952" w:rsidP="00F219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9152E2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F21952" w:rsidRPr="003F2DC5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21952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6D50CDC" w:rsidR="00F21952" w:rsidRPr="009152E2" w:rsidRDefault="00F21952" w:rsidP="00F2195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бойынша қорытынды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F21952" w:rsidRDefault="00F21952" w:rsidP="00F21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E18A8BC" w14:textId="77777777" w:rsidR="00B10BEF" w:rsidRDefault="00B10BEF" w:rsidP="009C3FE2">
      <w:pPr>
        <w:jc w:val="both"/>
        <w:rPr>
          <w:b/>
          <w:sz w:val="20"/>
          <w:szCs w:val="20"/>
          <w:lang w:val="kk-KZ"/>
        </w:rPr>
      </w:pPr>
    </w:p>
    <w:p w14:paraId="1570576B" w14:textId="45B4A487" w:rsidR="009152E2" w:rsidRDefault="009152E2" w:rsidP="00B10BEF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Халықаралық қатынастар факультеті </w:t>
      </w:r>
    </w:p>
    <w:p w14:paraId="68A2D811" w14:textId="5E00627B" w:rsidR="004075D2" w:rsidRPr="00B10BEF" w:rsidRDefault="009152E2" w:rsidP="009C3FE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деканы</w:t>
      </w:r>
      <w:r w:rsidR="004075D2" w:rsidRPr="00B10BEF">
        <w:rPr>
          <w:b/>
          <w:sz w:val="20"/>
          <w:szCs w:val="20"/>
          <w:lang w:val="kk-KZ"/>
        </w:rPr>
        <w:t xml:space="preserve">     </w:t>
      </w:r>
      <w:r w:rsidR="004075D2" w:rsidRPr="004075D2">
        <w:rPr>
          <w:b/>
          <w:sz w:val="20"/>
          <w:szCs w:val="20"/>
          <w:lang w:val="kk-KZ"/>
        </w:rPr>
        <w:t xml:space="preserve">            </w:t>
      </w:r>
      <w:r w:rsidR="002177D3">
        <w:rPr>
          <w:b/>
          <w:sz w:val="20"/>
          <w:szCs w:val="20"/>
          <w:lang w:val="kk-KZ"/>
        </w:rPr>
        <w:tab/>
      </w:r>
      <w:r w:rsidR="002177D3">
        <w:rPr>
          <w:b/>
          <w:sz w:val="20"/>
          <w:szCs w:val="20"/>
          <w:lang w:val="kk-KZ"/>
        </w:rPr>
        <w:tab/>
      </w:r>
      <w:r w:rsidR="002177D3">
        <w:rPr>
          <w:b/>
          <w:sz w:val="20"/>
          <w:szCs w:val="20"/>
          <w:lang w:val="kk-KZ"/>
        </w:rPr>
        <w:tab/>
      </w:r>
      <w:r w:rsidR="002177D3">
        <w:rPr>
          <w:b/>
          <w:sz w:val="20"/>
          <w:szCs w:val="20"/>
          <w:lang w:val="kk-KZ"/>
        </w:rPr>
        <w:tab/>
      </w:r>
      <w:r w:rsidR="002177D3">
        <w:rPr>
          <w:b/>
          <w:sz w:val="20"/>
          <w:szCs w:val="20"/>
          <w:lang w:val="kk-KZ"/>
        </w:rPr>
        <w:tab/>
      </w:r>
      <w:r w:rsidR="0051260C" w:rsidRPr="00B10BEF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51260C" w:rsidRPr="00B10BEF">
        <w:rPr>
          <w:b/>
          <w:sz w:val="20"/>
          <w:szCs w:val="20"/>
          <w:lang w:val="kk-KZ"/>
        </w:rPr>
        <w:t xml:space="preserve"> </w:t>
      </w:r>
      <w:r w:rsidR="00C26786">
        <w:rPr>
          <w:b/>
          <w:sz w:val="20"/>
          <w:szCs w:val="20"/>
          <w:lang w:val="kk-KZ"/>
        </w:rPr>
        <w:t>Сайрамбаева Ж</w:t>
      </w:r>
      <w:r w:rsidR="00C26786" w:rsidRPr="00B10BEF">
        <w:rPr>
          <w:b/>
          <w:sz w:val="20"/>
          <w:szCs w:val="20"/>
          <w:lang w:val="kk-KZ"/>
        </w:rPr>
        <w:t>.T</w:t>
      </w:r>
      <w:r w:rsidR="004075D2" w:rsidRPr="00B10BEF">
        <w:rPr>
          <w:b/>
          <w:sz w:val="20"/>
          <w:szCs w:val="20"/>
          <w:lang w:val="kk-KZ"/>
        </w:rPr>
        <w:t xml:space="preserve">                                                                        </w:t>
      </w:r>
    </w:p>
    <w:p w14:paraId="4ECD9A1C" w14:textId="77777777" w:rsidR="006F77D2" w:rsidRDefault="006F77D2" w:rsidP="006F77D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Бідім беру және оқыту сапасы бойынша академиялық</w:t>
      </w:r>
    </w:p>
    <w:p w14:paraId="4D073D65" w14:textId="77777777" w:rsidR="00B10BEF" w:rsidRDefault="006F77D2" w:rsidP="00B10BEF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комитетінің төрағасы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Еримпашева А.Т. </w:t>
      </w:r>
    </w:p>
    <w:p w14:paraId="1B6D00E2" w14:textId="7846BE80" w:rsidR="009152E2" w:rsidRDefault="009152E2" w:rsidP="00B10BEF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 xml:space="preserve">Дипломатиялық аударма кафедрасы </w:t>
      </w:r>
    </w:p>
    <w:p w14:paraId="4A47F2FF" w14:textId="7BBC8238" w:rsidR="004075D2" w:rsidRPr="009152E2" w:rsidRDefault="009152E2" w:rsidP="009C3FE2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Меңгерушісі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C26786">
        <w:rPr>
          <w:b/>
          <w:sz w:val="20"/>
          <w:szCs w:val="20"/>
          <w:lang w:val="kk-KZ"/>
        </w:rPr>
        <w:t>Мурзагалиева</w:t>
      </w:r>
      <w:r>
        <w:rPr>
          <w:b/>
          <w:sz w:val="20"/>
          <w:szCs w:val="20"/>
          <w:lang w:val="kk-KZ"/>
        </w:rPr>
        <w:t xml:space="preserve"> </w:t>
      </w:r>
      <w:r w:rsidR="00C26786">
        <w:rPr>
          <w:b/>
          <w:sz w:val="20"/>
          <w:szCs w:val="20"/>
          <w:lang w:val="kk-KZ"/>
        </w:rPr>
        <w:t>М</w:t>
      </w:r>
      <w:r>
        <w:rPr>
          <w:b/>
          <w:sz w:val="20"/>
          <w:szCs w:val="20"/>
          <w:lang w:val="kk-KZ"/>
        </w:rPr>
        <w:t>.</w:t>
      </w:r>
      <w:r w:rsidR="00C26786">
        <w:rPr>
          <w:b/>
          <w:sz w:val="20"/>
          <w:szCs w:val="20"/>
          <w:lang w:val="kk-KZ"/>
        </w:rPr>
        <w:t>К</w:t>
      </w:r>
      <w:r w:rsidR="002177D3" w:rsidRPr="009152E2">
        <w:rPr>
          <w:b/>
          <w:sz w:val="20"/>
          <w:szCs w:val="20"/>
          <w:lang w:val="kk-KZ"/>
        </w:rPr>
        <w:t>.</w:t>
      </w:r>
    </w:p>
    <w:p w14:paraId="5604C61E" w14:textId="4541ECEA" w:rsidR="00594DE6" w:rsidRPr="006F77D2" w:rsidRDefault="00594DE6" w:rsidP="009C3FE2">
      <w:pPr>
        <w:jc w:val="both"/>
        <w:rPr>
          <w:b/>
          <w:sz w:val="20"/>
          <w:szCs w:val="20"/>
          <w:lang w:val="kk-KZ"/>
        </w:rPr>
      </w:pPr>
    </w:p>
    <w:p w14:paraId="1ED81645" w14:textId="46C12D0B" w:rsidR="00206E46" w:rsidRDefault="009152E2">
      <w:pPr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Оқытушы</w:t>
      </w:r>
      <w:r w:rsidR="004075D2" w:rsidRPr="009152E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</w:t>
      </w:r>
      <w:r w:rsidR="002177D3" w:rsidRPr="009152E2">
        <w:rPr>
          <w:b/>
          <w:sz w:val="20"/>
          <w:szCs w:val="20"/>
          <w:lang w:val="kk-KZ"/>
        </w:rPr>
        <w:t>Бакитов А.Т.</w:t>
      </w:r>
    </w:p>
    <w:p w14:paraId="288DED2E" w14:textId="67A9D198" w:rsidR="004947F8" w:rsidRDefault="004947F8">
      <w:pPr>
        <w:rPr>
          <w:sz w:val="20"/>
          <w:szCs w:val="20"/>
          <w:lang w:val="kk-KZ"/>
        </w:rPr>
      </w:pPr>
    </w:p>
    <w:p w14:paraId="78DAA189" w14:textId="5C03B55F" w:rsidR="00C47227" w:rsidRDefault="00C47227">
      <w:pPr>
        <w:rPr>
          <w:sz w:val="20"/>
          <w:szCs w:val="20"/>
          <w:lang w:val="kk-KZ"/>
        </w:rPr>
      </w:pPr>
    </w:p>
    <w:p w14:paraId="1551EE6E" w14:textId="0334C18A" w:rsidR="00C47227" w:rsidRDefault="00C47227">
      <w:pPr>
        <w:rPr>
          <w:sz w:val="20"/>
          <w:szCs w:val="20"/>
          <w:lang w:val="kk-KZ"/>
        </w:rPr>
      </w:pPr>
    </w:p>
    <w:p w14:paraId="199E6EE4" w14:textId="0B86AA89" w:rsidR="001821E6" w:rsidRPr="00332EFC" w:rsidRDefault="001821E6">
      <w:pPr>
        <w:rPr>
          <w:color w:val="FF0000"/>
          <w:sz w:val="28"/>
          <w:szCs w:val="20"/>
        </w:rPr>
        <w:sectPr w:rsidR="001821E6" w:rsidRPr="00332EFC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32EFC">
        <w:rPr>
          <w:color w:val="FF0000"/>
          <w:sz w:val="28"/>
          <w:szCs w:val="20"/>
        </w:rPr>
        <w:t xml:space="preserve"> </w:t>
      </w:r>
      <w:r w:rsidR="007B2664" w:rsidRPr="00332EFC">
        <w:rPr>
          <w:color w:val="FF0000"/>
          <w:sz w:val="28"/>
          <w:szCs w:val="20"/>
        </w:rPr>
        <w:t xml:space="preserve"> </w:t>
      </w:r>
    </w:p>
    <w:p w14:paraId="2C8EF025" w14:textId="1DEBBD06" w:rsidR="00F6159D" w:rsidRPr="004E414F" w:rsidRDefault="00F6159D" w:rsidP="00F6159D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</w:rPr>
      </w:pPr>
      <w:r w:rsidRPr="004E414F">
        <w:rPr>
          <w:rStyle w:val="normaltextrun"/>
          <w:b/>
          <w:bCs/>
          <w:sz w:val="20"/>
          <w:szCs w:val="20"/>
        </w:rPr>
        <w:lastRenderedPageBreak/>
        <w:t xml:space="preserve">1. </w:t>
      </w:r>
      <w:r w:rsidR="00332EFC" w:rsidRPr="004E414F">
        <w:rPr>
          <w:rStyle w:val="normaltextrun"/>
          <w:b/>
          <w:bCs/>
          <w:sz w:val="20"/>
          <w:szCs w:val="20"/>
          <w:lang w:val="kk-KZ"/>
        </w:rPr>
        <w:t xml:space="preserve">Жоба жұмысы және презентация, командалық жұмыс </w:t>
      </w:r>
      <w:r w:rsidRPr="004E414F">
        <w:rPr>
          <w:rStyle w:val="normaltextrun"/>
          <w:b/>
          <w:bCs/>
          <w:sz w:val="20"/>
          <w:szCs w:val="20"/>
        </w:rPr>
        <w:t xml:space="preserve"> (25% от 100% РК) </w:t>
      </w:r>
      <w:r w:rsidRPr="004E414F">
        <w:rPr>
          <w:rStyle w:val="eop"/>
          <w:b/>
          <w:bCs/>
          <w:sz w:val="20"/>
          <w:szCs w:val="20"/>
        </w:rPr>
        <w:t> </w:t>
      </w:r>
    </w:p>
    <w:p w14:paraId="6D153442" w14:textId="5496A023" w:rsidR="00F6159D" w:rsidRPr="00550C15" w:rsidRDefault="00F6159D" w:rsidP="001821E6">
      <w:pPr>
        <w:pStyle w:val="paragraph"/>
        <w:spacing w:before="0" w:beforeAutospacing="0" w:after="0" w:afterAutospacing="0"/>
        <w:textAlignment w:val="baseline"/>
        <w:rPr>
          <w:color w:val="FF0000"/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  <w:r w:rsidRPr="00550C15">
        <w:rPr>
          <w:rStyle w:val="normaltextrun"/>
          <w:color w:val="FF0000"/>
          <w:sz w:val="20"/>
          <w:szCs w:val="20"/>
        </w:rPr>
        <w:t> </w:t>
      </w:r>
      <w:r w:rsidRPr="00550C15">
        <w:rPr>
          <w:rStyle w:val="eop"/>
          <w:color w:val="FF0000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550C15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12528DCD" w:rsidR="00F6159D" w:rsidRPr="004E414F" w:rsidRDefault="00332EF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414F">
              <w:rPr>
                <w:rStyle w:val="normaltextrun"/>
                <w:b/>
                <w:bCs/>
                <w:sz w:val="20"/>
                <w:szCs w:val="20"/>
              </w:rPr>
              <w:t>БАҒАЛАУ КРИТЕРИЙЛЕРІ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62E5D9D3" w:rsidR="00F6159D" w:rsidRPr="004E414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414F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="00332EFC" w:rsidRPr="004E414F">
              <w:rPr>
                <w:rStyle w:val="normaltextrun"/>
                <w:b/>
                <w:bCs/>
                <w:sz w:val="20"/>
                <w:szCs w:val="20"/>
                <w:lang w:val="kk-KZ"/>
              </w:rPr>
              <w:t>Өте жақсы</w:t>
            </w:r>
            <w:r w:rsidRPr="004E414F"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 w:rsidRPr="004E414F">
              <w:rPr>
                <w:rStyle w:val="normaltextrun"/>
                <w:sz w:val="20"/>
                <w:szCs w:val="20"/>
              </w:rPr>
              <w:t> </w:t>
            </w:r>
            <w:r w:rsidRPr="004E414F">
              <w:rPr>
                <w:rStyle w:val="eop"/>
                <w:sz w:val="20"/>
                <w:szCs w:val="20"/>
              </w:rPr>
              <w:t> </w:t>
            </w:r>
          </w:p>
          <w:p w14:paraId="57922F82" w14:textId="77777777" w:rsidR="00F6159D" w:rsidRPr="004E414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414F">
              <w:rPr>
                <w:rStyle w:val="normaltextrun"/>
                <w:sz w:val="20"/>
                <w:szCs w:val="20"/>
              </w:rPr>
              <w:t>25-30%</w:t>
            </w:r>
            <w:r w:rsidRPr="004E414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09509459" w:rsidR="00F6159D" w:rsidRPr="004E414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414F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="00332EFC" w:rsidRPr="004E414F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Жақсы</w:t>
            </w:r>
            <w:r w:rsidRPr="004E414F">
              <w:rPr>
                <w:rStyle w:val="normaltextrun"/>
                <w:b/>
                <w:bCs/>
                <w:sz w:val="20"/>
                <w:szCs w:val="20"/>
              </w:rPr>
              <w:t>» </w:t>
            </w:r>
            <w:r w:rsidRPr="004E414F">
              <w:rPr>
                <w:rStyle w:val="normaltextrun"/>
                <w:sz w:val="20"/>
                <w:szCs w:val="20"/>
              </w:rPr>
              <w:t> </w:t>
            </w:r>
            <w:r w:rsidRPr="004E414F">
              <w:rPr>
                <w:rStyle w:val="eop"/>
                <w:sz w:val="20"/>
                <w:szCs w:val="20"/>
              </w:rPr>
              <w:t> </w:t>
            </w:r>
          </w:p>
          <w:p w14:paraId="021423C8" w14:textId="77777777" w:rsidR="00F6159D" w:rsidRPr="004E414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414F">
              <w:rPr>
                <w:rStyle w:val="normaltextrun"/>
                <w:sz w:val="20"/>
                <w:szCs w:val="20"/>
              </w:rPr>
              <w:t>20-20%</w:t>
            </w:r>
            <w:r w:rsidRPr="004E414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05E8B99B" w:rsidR="00F6159D" w:rsidRPr="004E414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414F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="00332EFC" w:rsidRPr="004E414F"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4E414F"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 w:rsidRPr="004E414F">
              <w:rPr>
                <w:rStyle w:val="normaltextrun"/>
                <w:sz w:val="20"/>
                <w:szCs w:val="20"/>
              </w:rPr>
              <w:t> </w:t>
            </w:r>
            <w:r w:rsidRPr="004E414F">
              <w:rPr>
                <w:rStyle w:val="eop"/>
                <w:sz w:val="20"/>
                <w:szCs w:val="20"/>
              </w:rPr>
              <w:t> </w:t>
            </w:r>
          </w:p>
          <w:p w14:paraId="6D4D8F2D" w14:textId="77777777" w:rsidR="00F6159D" w:rsidRPr="004E414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414F">
              <w:rPr>
                <w:rStyle w:val="normaltextrun"/>
                <w:sz w:val="20"/>
                <w:szCs w:val="20"/>
              </w:rPr>
              <w:t>15-20%</w:t>
            </w:r>
            <w:r w:rsidRPr="004E414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00FCBB31" w:rsidR="00F6159D" w:rsidRPr="004E414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414F">
              <w:rPr>
                <w:rStyle w:val="normaltextrun"/>
                <w:b/>
                <w:bCs/>
                <w:sz w:val="20"/>
                <w:szCs w:val="20"/>
              </w:rPr>
              <w:t>«</w:t>
            </w:r>
            <w:r w:rsidR="00332EFC" w:rsidRPr="004E414F">
              <w:rPr>
                <w:rStyle w:val="normaltextru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4E414F">
              <w:rPr>
                <w:rStyle w:val="normaltextrun"/>
                <w:b/>
                <w:bCs/>
                <w:sz w:val="20"/>
                <w:szCs w:val="20"/>
              </w:rPr>
              <w:t>»</w:t>
            </w:r>
            <w:r w:rsidRPr="004E414F">
              <w:rPr>
                <w:rStyle w:val="normaltextrun"/>
                <w:sz w:val="20"/>
                <w:szCs w:val="20"/>
              </w:rPr>
              <w:t> </w:t>
            </w:r>
            <w:r w:rsidRPr="004E414F">
              <w:rPr>
                <w:rStyle w:val="eop"/>
                <w:sz w:val="20"/>
                <w:szCs w:val="20"/>
              </w:rPr>
              <w:t> </w:t>
            </w:r>
          </w:p>
          <w:p w14:paraId="239E6FB2" w14:textId="77777777" w:rsidR="00F6159D" w:rsidRPr="004E414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414F">
              <w:rPr>
                <w:rStyle w:val="normaltextrun"/>
                <w:sz w:val="20"/>
                <w:szCs w:val="20"/>
              </w:rPr>
              <w:t>0 – 15%</w:t>
            </w:r>
            <w:r w:rsidRPr="004E414F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C26786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35BC1A46" w:rsidR="00F6159D" w:rsidRPr="004E414F" w:rsidRDefault="00332EF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414F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Жоба жұмысы</w:t>
            </w:r>
            <w:r w:rsidR="00F6159D" w:rsidRPr="004E414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780D8" w14:textId="7B11B0DF" w:rsidR="00332EFC" w:rsidRPr="004E414F" w:rsidRDefault="00332EFC" w:rsidP="00332E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E414F">
              <w:rPr>
                <w:rStyle w:val="normaltextrun"/>
                <w:sz w:val="20"/>
                <w:szCs w:val="20"/>
              </w:rPr>
              <w:t>Білім алушының өзіндік жұмыс мазмұны</w:t>
            </w:r>
            <w:r w:rsidRPr="004E414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4E414F">
              <w:rPr>
                <w:rStyle w:val="normaltextrun"/>
                <w:sz w:val="20"/>
                <w:szCs w:val="20"/>
              </w:rPr>
              <w:t>тақырыбы және қойылған талаптарға</w:t>
            </w:r>
            <w:r w:rsidRPr="004E414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4E414F">
              <w:rPr>
                <w:rStyle w:val="normaltextrun"/>
                <w:sz w:val="20"/>
                <w:szCs w:val="20"/>
              </w:rPr>
              <w:t>сәйкес келеді</w:t>
            </w:r>
            <w:r w:rsidRPr="004E414F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Pr="004E414F">
              <w:t xml:space="preserve"> </w:t>
            </w:r>
            <w:r w:rsidRPr="004E414F">
              <w:rPr>
                <w:rStyle w:val="normaltextrun"/>
                <w:sz w:val="20"/>
                <w:szCs w:val="20"/>
                <w:lang w:val="kk-KZ"/>
              </w:rPr>
              <w:t>Материалды жинақтай біледі және сын тұрғысынан ойлауға бағытталған өзіндік</w:t>
            </w:r>
          </w:p>
          <w:p w14:paraId="1C7CD1AE" w14:textId="2DF3CCD8" w:rsidR="00332EFC" w:rsidRPr="004E414F" w:rsidRDefault="00332EFC" w:rsidP="00332E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E414F">
              <w:rPr>
                <w:rStyle w:val="normaltextrun"/>
                <w:sz w:val="20"/>
                <w:szCs w:val="20"/>
                <w:lang w:val="kk-KZ"/>
              </w:rPr>
              <w:t>тапсырмалар (логикалық таблица, кесте, блок-схема және моделін) негізделген шешім, сенімді дәлеледемелермен құрастыра алады.</w:t>
            </w:r>
            <w:r w:rsidRPr="004E414F">
              <w:rPr>
                <w:lang w:val="kk-KZ"/>
              </w:rPr>
              <w:t xml:space="preserve"> </w:t>
            </w:r>
            <w:r w:rsidRPr="004E414F">
              <w:rPr>
                <w:rStyle w:val="normaltextrun"/>
                <w:sz w:val="20"/>
                <w:szCs w:val="20"/>
                <w:lang w:val="kk-KZ"/>
              </w:rPr>
              <w:t>Өзіндік ой-тұжырым, қорытынды жасай</w:t>
            </w:r>
          </w:p>
          <w:p w14:paraId="17DEE99E" w14:textId="20E307BC" w:rsidR="007003CE" w:rsidRPr="007003CE" w:rsidRDefault="00332EFC" w:rsidP="00332EF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E414F">
              <w:rPr>
                <w:rStyle w:val="normaltextrun"/>
                <w:sz w:val="20"/>
                <w:szCs w:val="20"/>
                <w:lang w:val="kk-KZ"/>
              </w:rPr>
              <w:t>алады</w:t>
            </w:r>
            <w:r w:rsidR="004E414F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4E414F" w:rsidRPr="004E414F">
              <w:rPr>
                <w:lang w:val="kk-KZ" w:eastAsia="en-US"/>
              </w:rPr>
              <w:t xml:space="preserve"> </w:t>
            </w:r>
            <w:r w:rsidR="004E414F" w:rsidRPr="004E414F">
              <w:rPr>
                <w:sz w:val="20"/>
                <w:szCs w:val="20"/>
                <w:lang w:val="kk-KZ"/>
              </w:rPr>
              <w:t>Білім алушы практикалық тапсырмаларды мектептегі тәжірибесімен байланыстыра және сәйкестендіре біледі, жағдаяттарды дұрыс шеше біліп, дұрыс негізделген шешім жасай алады, бағалауы, ашық, логикалық сұрақтарды өзі құрастыру арқылы жауап береді.</w:t>
            </w:r>
            <w:r w:rsidR="007003CE" w:rsidRPr="007003CE">
              <w:rPr>
                <w:lang w:val="kk-KZ" w:eastAsia="en-US"/>
              </w:rPr>
              <w:t xml:space="preserve"> </w:t>
            </w:r>
            <w:r w:rsidR="007003CE">
              <w:rPr>
                <w:lang w:val="kk-KZ"/>
              </w:rPr>
              <w:t>Бі</w:t>
            </w:r>
            <w:r w:rsidR="007003CE" w:rsidRPr="007003CE">
              <w:rPr>
                <w:sz w:val="20"/>
                <w:szCs w:val="20"/>
                <w:lang w:val="kk-KZ"/>
              </w:rPr>
              <w:t>лім алушы дәрісте берілген негізгі ой, пікір, терминологиялар мен анықтамаларды салыстыру және талдай алуға бағытталған; -ақпаратты нақты, сауатты, дәйекті түрде жеткізе біледі</w:t>
            </w:r>
            <w:r w:rsidR="007003CE">
              <w:rPr>
                <w:sz w:val="20"/>
                <w:szCs w:val="20"/>
                <w:lang w:val="kk-KZ"/>
              </w:rPr>
              <w:t>.</w:t>
            </w:r>
          </w:p>
          <w:p w14:paraId="39A1D292" w14:textId="188C1C34" w:rsidR="00332EFC" w:rsidRPr="004E414F" w:rsidRDefault="00332EFC" w:rsidP="00332EF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1BC40" w14:textId="77777777" w:rsidR="00AD0686" w:rsidRPr="004E414F" w:rsidRDefault="00AD0686" w:rsidP="00CA04B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E414F">
              <w:rPr>
                <w:rStyle w:val="normaltextrun"/>
                <w:sz w:val="20"/>
                <w:szCs w:val="20"/>
                <w:lang w:val="kk-KZ"/>
              </w:rPr>
              <w:t>Білім алушының өзіндік жұмыс мазмұны тақырыбы және қойылған талаптарға сәйкес келеді. Материалды жинақтай біледі және сын</w:t>
            </w:r>
          </w:p>
          <w:p w14:paraId="5AFC8993" w14:textId="77777777" w:rsidR="00AD0686" w:rsidRPr="004E414F" w:rsidRDefault="00AD0686" w:rsidP="00AD06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E414F">
              <w:rPr>
                <w:rStyle w:val="normaltextrun"/>
                <w:sz w:val="20"/>
                <w:szCs w:val="20"/>
                <w:lang w:val="kk-KZ"/>
              </w:rPr>
              <w:t>тұрғысынан ойлауға бағытталған өзіндік тапсырмалар (логикалық таблица, кесте, блок-схема және моделін) негізделген шешім, сенімді дәлеледемелері жеткіліксіз. Өзіндік ой-тұжырым, қорытынды жасауда</w:t>
            </w:r>
          </w:p>
          <w:p w14:paraId="1017EF9A" w14:textId="5090812D" w:rsidR="00F6159D" w:rsidRPr="007003CE" w:rsidRDefault="00AD0686" w:rsidP="004E41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4E414F">
              <w:rPr>
                <w:rStyle w:val="normaltextrun"/>
                <w:sz w:val="20"/>
                <w:szCs w:val="20"/>
                <w:lang w:val="kk-KZ"/>
              </w:rPr>
              <w:t>қиналады</w:t>
            </w:r>
            <w:r w:rsidR="004E414F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4E414F" w:rsidRPr="004E414F">
              <w:rPr>
                <w:lang w:val="kk-KZ" w:eastAsia="en-US"/>
              </w:rPr>
              <w:t xml:space="preserve"> </w:t>
            </w:r>
            <w:r w:rsidR="004E414F">
              <w:rPr>
                <w:lang w:val="kk-KZ" w:eastAsia="en-US"/>
              </w:rPr>
              <w:t>Б</w:t>
            </w:r>
            <w:r w:rsidR="004E414F" w:rsidRPr="004E414F">
              <w:rPr>
                <w:sz w:val="20"/>
                <w:szCs w:val="20"/>
                <w:lang w:val="kk-KZ"/>
              </w:rPr>
              <w:t>ілім алушы теориялық білімін пайдаланып практикалық тапрсырмаларды мектептегі тәжірибесімен байланыстыра және сәйкестендіруде аздаған қателіктер жібереді, оқытушының ескертпесінен кейін оны жөндей алады</w:t>
            </w:r>
            <w:r w:rsidR="007003CE">
              <w:rPr>
                <w:sz w:val="20"/>
                <w:szCs w:val="20"/>
                <w:lang w:val="kk-KZ"/>
              </w:rPr>
              <w:t>.</w:t>
            </w:r>
            <w:r w:rsidR="007003CE" w:rsidRPr="007003CE">
              <w:rPr>
                <w:lang w:val="kk-KZ" w:eastAsia="en-US"/>
              </w:rPr>
              <w:t xml:space="preserve"> </w:t>
            </w:r>
            <w:r w:rsidR="007003CE">
              <w:rPr>
                <w:sz w:val="20"/>
                <w:szCs w:val="20"/>
                <w:lang w:val="kk-KZ"/>
              </w:rPr>
              <w:t>Д</w:t>
            </w:r>
            <w:r w:rsidR="007003CE" w:rsidRPr="007003CE">
              <w:rPr>
                <w:sz w:val="20"/>
                <w:szCs w:val="20"/>
                <w:lang w:val="kk-KZ"/>
              </w:rPr>
              <w:t>әрісте берілген негізгі ой, пікір, терминологиялар мен анықтамаларды салыстырумен шектеледі; - ақпаратты өзіндік көзқарас тұрғысында сенімді жеткізе алмайды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36CFB" w14:textId="77777777" w:rsidR="00F6159D" w:rsidRPr="004E414F" w:rsidRDefault="00AD0686" w:rsidP="00AD06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E414F">
              <w:rPr>
                <w:rStyle w:val="normaltextrun"/>
                <w:sz w:val="20"/>
                <w:szCs w:val="20"/>
                <w:lang w:val="kk-KZ"/>
              </w:rPr>
              <w:t>Білім алушының өзіндік жұмыс мазмұны тақырыпқа және қойылған талаптарды аздап түсінетінін байқатады.</w:t>
            </w:r>
            <w:r w:rsidRPr="004E414F">
              <w:rPr>
                <w:lang w:val="kk-KZ"/>
              </w:rPr>
              <w:t xml:space="preserve"> </w:t>
            </w:r>
            <w:r w:rsidRPr="004E414F">
              <w:rPr>
                <w:rStyle w:val="normaltextrun"/>
                <w:sz w:val="20"/>
                <w:szCs w:val="20"/>
                <w:lang w:val="kk-KZ"/>
              </w:rPr>
              <w:t>Материалды жинақтай білу және сын тұрғысынан ойлауға бағытталған өзіндік тапсырмалар (логикалық таблица, кесте, блок-схема және моделін) негізделмеген сенімді дәлеледемелері қамтылмаған.</w:t>
            </w:r>
          </w:p>
          <w:p w14:paraId="52D3A700" w14:textId="7376A339" w:rsidR="00AD0686" w:rsidRDefault="00AD0686" w:rsidP="00AD068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E414F">
              <w:rPr>
                <w:sz w:val="20"/>
                <w:szCs w:val="20"/>
                <w:lang w:val="kk-KZ"/>
              </w:rPr>
              <w:t>Өзіндік ой-тұжырым, қорытынды жасауы ішінара байқалады.</w:t>
            </w:r>
          </w:p>
          <w:p w14:paraId="1F125D7D" w14:textId="7AB715CE" w:rsidR="004E414F" w:rsidRPr="007003CE" w:rsidRDefault="004E414F" w:rsidP="00CA04B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E414F">
              <w:rPr>
                <w:sz w:val="20"/>
                <w:szCs w:val="20"/>
                <w:lang w:val="kk-KZ"/>
              </w:rPr>
              <w:t xml:space="preserve">Білім алушы практикалық тапсырма кезінде теориялық білімін сәйкестіндере алмайды, міндетті деңгейдегі тапсырманы орындауда қателік жібереді, жағдаяттарды шешуде талдау жасау деңгейі </w:t>
            </w:r>
            <w:r>
              <w:rPr>
                <w:sz w:val="20"/>
                <w:szCs w:val="20"/>
                <w:lang w:val="kk-KZ"/>
              </w:rPr>
              <w:t xml:space="preserve">қанағаттанарлық. </w:t>
            </w:r>
            <w:r w:rsidR="007003CE">
              <w:rPr>
                <w:sz w:val="20"/>
                <w:szCs w:val="20"/>
                <w:lang w:val="kk-KZ"/>
              </w:rPr>
              <w:t>Д</w:t>
            </w:r>
            <w:r w:rsidR="007003CE" w:rsidRPr="007003CE">
              <w:rPr>
                <w:sz w:val="20"/>
                <w:szCs w:val="20"/>
                <w:lang w:val="kk-KZ"/>
              </w:rPr>
              <w:t>әрісте берілген берілген негізгі ой, пікір, анықтамаларды сипаттамалық тұрғыда және жаттанды сөз тіркестері арқылы жеткізеді</w:t>
            </w:r>
          </w:p>
          <w:p w14:paraId="014FA225" w14:textId="3955A741" w:rsidR="00AD0686" w:rsidRPr="004E414F" w:rsidRDefault="00AD0686" w:rsidP="00AD0686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96BC2" w14:textId="6F427826" w:rsidR="00AD0686" w:rsidRPr="004E414F" w:rsidRDefault="00AD0686" w:rsidP="00AD06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E414F">
              <w:rPr>
                <w:rStyle w:val="normaltextrun"/>
                <w:sz w:val="20"/>
                <w:szCs w:val="20"/>
                <w:lang w:val="kk-KZ"/>
              </w:rPr>
              <w:t>Білім алушының өзіндік жұмыс мазмұны тақырыпқа және қойылған талаптарды аздап түсінетінін байқатпайды.</w:t>
            </w:r>
            <w:r w:rsidRPr="004E414F">
              <w:rPr>
                <w:lang w:val="kk-KZ"/>
              </w:rPr>
              <w:t xml:space="preserve"> </w:t>
            </w:r>
            <w:r w:rsidRPr="004E414F">
              <w:rPr>
                <w:rStyle w:val="normaltextrun"/>
                <w:sz w:val="20"/>
                <w:szCs w:val="20"/>
                <w:lang w:val="kk-KZ"/>
              </w:rPr>
              <w:t>Материалды жинақтай білу және сын тұрғысынан ойлауға бағытталған өзіндік тапсырмалар (логикалық таблица, кесте, блок-схема және моделін) негізделмеген сенімді дәлеледемелері қамтылмаған.</w:t>
            </w:r>
          </w:p>
          <w:p w14:paraId="02538AE2" w14:textId="412B847E" w:rsidR="004E414F" w:rsidRPr="004E414F" w:rsidRDefault="00AD0686" w:rsidP="00CA04B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E414F">
              <w:rPr>
                <w:sz w:val="20"/>
                <w:szCs w:val="20"/>
                <w:lang w:val="kk-KZ"/>
              </w:rPr>
              <w:t>Өзіндік ой-тұжырым, қорытынды жасауы байқалмайды.</w:t>
            </w:r>
            <w:r w:rsidR="004E414F" w:rsidRPr="004E414F">
              <w:rPr>
                <w:sz w:val="20"/>
                <w:szCs w:val="20"/>
                <w:lang w:val="kk-KZ"/>
              </w:rPr>
              <w:t xml:space="preserve"> Білім алушы практикалық тапсырма кезінде теориялық білімін сәйкестіндере алмайды, міндетті деңгейдегі тапсырманы орындауда қателік жібереді, жағдаяттарды шешуде талдау жасау деңгейі төмен</w:t>
            </w:r>
            <w:r w:rsidR="00CA04B0">
              <w:rPr>
                <w:sz w:val="20"/>
                <w:szCs w:val="20"/>
                <w:lang w:val="kk-KZ"/>
              </w:rPr>
              <w:t>. Д</w:t>
            </w:r>
            <w:r w:rsidR="00CA04B0" w:rsidRPr="007003CE">
              <w:rPr>
                <w:sz w:val="20"/>
                <w:szCs w:val="20"/>
                <w:lang w:val="kk-KZ"/>
              </w:rPr>
              <w:t>әрісте берілген берілген негізгі ой, пікір, анықтамаларды сипаттамалық тұрғыда және жаттанды сөз тіркестері арқылы жеткізе</w:t>
            </w:r>
            <w:r w:rsidR="00CA04B0">
              <w:rPr>
                <w:sz w:val="20"/>
                <w:szCs w:val="20"/>
                <w:lang w:val="kk-KZ"/>
              </w:rPr>
              <w:t xml:space="preserve"> алмайды. </w:t>
            </w:r>
          </w:p>
          <w:p w14:paraId="37C7B7AF" w14:textId="5A03A0FE" w:rsidR="00AD0686" w:rsidRPr="004E414F" w:rsidRDefault="00AD0686" w:rsidP="00AD068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670C0595" w14:textId="1CF98614" w:rsidR="00F6159D" w:rsidRPr="004E414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6159D" w:rsidRPr="00C26786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4E414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414F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4E414F">
              <w:rPr>
                <w:rStyle w:val="eop"/>
                <w:sz w:val="20"/>
                <w:szCs w:val="20"/>
              </w:rPr>
              <w:t> </w:t>
            </w:r>
          </w:p>
          <w:p w14:paraId="60D99819" w14:textId="62A09232" w:rsidR="00F6159D" w:rsidRPr="004E414F" w:rsidRDefault="001E36A2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414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4E414F">
              <w:rPr>
                <w:rStyle w:val="normaltextrun"/>
                <w:bCs/>
                <w:sz w:val="20"/>
                <w:szCs w:val="20"/>
                <w:lang w:val="kk-KZ"/>
              </w:rPr>
              <w:t>омандалық жұмыс</w:t>
            </w:r>
            <w:r w:rsidR="00F6159D" w:rsidRPr="004E414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81C7A" w14:textId="77777777" w:rsidR="00F6159D" w:rsidRDefault="00332EFC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E414F">
              <w:rPr>
                <w:rStyle w:val="normaltextrun"/>
                <w:sz w:val="20"/>
                <w:szCs w:val="20"/>
              </w:rPr>
              <w:t>Тамаша, тартымды презентация, визуалды эффектілердің, слайдтардың, материалдардың тамаша сапасы, тамаша топтық жұмыс.</w:t>
            </w:r>
          </w:p>
          <w:p w14:paraId="16ACD0A0" w14:textId="033CF641" w:rsidR="004E414F" w:rsidRPr="007003CE" w:rsidRDefault="004E414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E414F">
              <w:rPr>
                <w:sz w:val="20"/>
                <w:szCs w:val="20"/>
                <w:lang w:val="kk-KZ"/>
              </w:rPr>
              <w:t xml:space="preserve">Білім алушы практикалық тапсырмаларды мектептегі тәжірибесімен байланыстыра және сәйкестендіре біледі, жағдаяттарды </w:t>
            </w:r>
            <w:r w:rsidRPr="004E414F">
              <w:rPr>
                <w:sz w:val="20"/>
                <w:szCs w:val="20"/>
                <w:lang w:val="kk-KZ"/>
              </w:rPr>
              <w:lastRenderedPageBreak/>
              <w:t>дұрыс шеше біліп, дұрыс негізделген шешім жасай алады, бағалауы, ашық, логикалық сұрақтарды өзі құрастыру арқылы жауап береді.</w:t>
            </w:r>
            <w:r w:rsidR="007003CE" w:rsidRPr="007003CE">
              <w:rPr>
                <w:lang w:val="kk-KZ" w:eastAsia="en-US"/>
              </w:rPr>
              <w:t xml:space="preserve"> </w:t>
            </w:r>
            <w:r w:rsidR="007003CE">
              <w:rPr>
                <w:lang w:val="kk-KZ" w:eastAsia="en-US"/>
              </w:rPr>
              <w:t>Қ</w:t>
            </w:r>
            <w:r w:rsidR="007003CE" w:rsidRPr="007003CE">
              <w:rPr>
                <w:sz w:val="20"/>
                <w:szCs w:val="20"/>
                <w:lang w:val="kk-KZ"/>
              </w:rPr>
              <w:t>осымша тың ақпараттармен: ғаламтор желісі, энциклопедия, сөздіктерден алынған ойлар, пікірлер қамтылған.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D7391" w14:textId="77777777" w:rsidR="00F6159D" w:rsidRDefault="00332EFC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003CE">
              <w:rPr>
                <w:rStyle w:val="normaltextrun"/>
                <w:sz w:val="20"/>
                <w:szCs w:val="20"/>
                <w:lang w:val="kk-KZ"/>
              </w:rPr>
              <w:lastRenderedPageBreak/>
              <w:t>Жақсы қатысу, визуалды эффектілердің, слайдтардың немесе басқа материалдардың жақсы сапасы, командалық жұмыстың жақсы деңгейі.</w:t>
            </w:r>
            <w:r w:rsidR="00F6159D" w:rsidRPr="007003CE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7003CE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7ECC3FEC" w14:textId="0CC6C4D1" w:rsidR="004E414F" w:rsidRPr="004E414F" w:rsidRDefault="004E414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E414F">
              <w:rPr>
                <w:sz w:val="20"/>
                <w:szCs w:val="20"/>
                <w:lang w:val="kk-KZ"/>
              </w:rPr>
              <w:t xml:space="preserve">ілім алушы теориялық білімін пайдаланып практикалық тапрсырмаларды мектептегі тәжірибесімен байланыстыра </w:t>
            </w:r>
            <w:r w:rsidRPr="004E414F">
              <w:rPr>
                <w:sz w:val="20"/>
                <w:szCs w:val="20"/>
                <w:lang w:val="kk-KZ"/>
              </w:rPr>
              <w:lastRenderedPageBreak/>
              <w:t>және сәйкестендіруде аздаған қателіктер жібереді, оқытушының ескертпесінен кейін оны жөндей алады</w:t>
            </w:r>
            <w:r w:rsidR="007003CE">
              <w:rPr>
                <w:sz w:val="20"/>
                <w:szCs w:val="20"/>
                <w:lang w:val="kk-KZ"/>
              </w:rPr>
              <w:t>. Қ</w:t>
            </w:r>
            <w:r w:rsidR="007003CE" w:rsidRPr="007003CE">
              <w:rPr>
                <w:sz w:val="20"/>
                <w:szCs w:val="20"/>
                <w:lang w:val="kk-KZ"/>
              </w:rPr>
              <w:t>осымша тың ақпараттармен: ғаламтор желісі, энциклопедия, сөздіктерден алынған бір, екі ойлар, пікірлер қамтылған.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1E6FC" w14:textId="7E26A6FB" w:rsidR="004E414F" w:rsidRPr="004E414F" w:rsidRDefault="00332EFC" w:rsidP="007003CE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E414F">
              <w:rPr>
                <w:rStyle w:val="normaltextrun"/>
                <w:sz w:val="20"/>
                <w:szCs w:val="20"/>
                <w:lang w:val="kk-KZ"/>
              </w:rPr>
              <w:lastRenderedPageBreak/>
              <w:t>Қатысудың қанағаттанарлық деңгейі, материалдардың қанағаттанарлық сапасы, командалық жұмыстың қанағаттанарлық деңгейі.</w:t>
            </w:r>
            <w:r w:rsidR="00F6159D" w:rsidRPr="004E414F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4E414F">
              <w:rPr>
                <w:rStyle w:val="eop"/>
                <w:sz w:val="20"/>
                <w:szCs w:val="20"/>
                <w:lang w:val="kk-KZ"/>
              </w:rPr>
              <w:t> </w:t>
            </w:r>
            <w:r w:rsidR="004E414F" w:rsidRPr="004E414F">
              <w:rPr>
                <w:sz w:val="20"/>
                <w:szCs w:val="20"/>
                <w:lang w:val="kk-KZ"/>
              </w:rPr>
              <w:t xml:space="preserve">Білім алушы практикалық тапсырма кезінде теориялық білімін сәйкестіндере алмайды, міндетті деңгейдегі тапсырманы орындауда қателік жібереді, жағдаяттарды </w:t>
            </w:r>
            <w:r w:rsidR="004E414F" w:rsidRPr="004E414F">
              <w:rPr>
                <w:sz w:val="20"/>
                <w:szCs w:val="20"/>
                <w:lang w:val="kk-KZ"/>
              </w:rPr>
              <w:lastRenderedPageBreak/>
              <w:t xml:space="preserve">шешуде талдау жасау деңгейі </w:t>
            </w:r>
            <w:r w:rsidR="004E414F">
              <w:rPr>
                <w:sz w:val="20"/>
                <w:szCs w:val="20"/>
                <w:lang w:val="kk-KZ"/>
              </w:rPr>
              <w:t xml:space="preserve">қанағаттанарлық. </w:t>
            </w:r>
            <w:r w:rsidR="007003CE" w:rsidRPr="007003CE">
              <w:rPr>
                <w:sz w:val="20"/>
                <w:szCs w:val="20"/>
                <w:lang w:val="kk-KZ"/>
              </w:rPr>
              <w:t>қосымша тың ақпараттармен: ғаламтор желісі,энциклопедия, сөздіктерден алынған ой, пікірлер</w:t>
            </w:r>
            <w:r w:rsidR="007003CE">
              <w:rPr>
                <w:sz w:val="20"/>
                <w:szCs w:val="20"/>
                <w:lang w:val="kk-KZ"/>
              </w:rPr>
              <w:t xml:space="preserve"> </w:t>
            </w:r>
            <w:r w:rsidR="007003CE" w:rsidRPr="007003CE">
              <w:rPr>
                <w:sz w:val="20"/>
                <w:szCs w:val="20"/>
                <w:lang w:val="kk-KZ"/>
              </w:rPr>
              <w:t>қамтылғанмен, байланыстырып ойын жеткізе алмайды</w:t>
            </w:r>
          </w:p>
          <w:p w14:paraId="7CBD2A9B" w14:textId="72672730" w:rsidR="00F6159D" w:rsidRPr="004E414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91BF6" w14:textId="77777777" w:rsidR="00F6159D" w:rsidRDefault="00332EFC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003CE">
              <w:rPr>
                <w:rStyle w:val="normaltextrun"/>
                <w:sz w:val="20"/>
                <w:szCs w:val="20"/>
                <w:lang w:val="kk-KZ"/>
              </w:rPr>
              <w:lastRenderedPageBreak/>
              <w:t>Қатысудың төмен деңгейі, материалдардың сапасыздығы, командалық жұмыстың нашар деңгейі.</w:t>
            </w:r>
          </w:p>
          <w:p w14:paraId="4A7266E3" w14:textId="37DB8711" w:rsidR="004E414F" w:rsidRPr="004E414F" w:rsidRDefault="004E414F" w:rsidP="004E41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E414F">
              <w:rPr>
                <w:sz w:val="20"/>
                <w:szCs w:val="20"/>
                <w:lang w:val="kk-KZ"/>
              </w:rPr>
              <w:t>Білім алушы практикалық тапсырма кезінде теориялық білімін сәйкестіндере алмайды, міндетті деңгейдегі тапсырманы орындауда қателік жібереді, жағдаяттарды шешуде талдау жасау деңгейі төмен</w:t>
            </w:r>
            <w:r w:rsidR="007003CE">
              <w:rPr>
                <w:sz w:val="20"/>
                <w:szCs w:val="20"/>
                <w:lang w:val="kk-KZ"/>
              </w:rPr>
              <w:t>.</w:t>
            </w:r>
            <w:r w:rsidR="007003CE" w:rsidRPr="007003CE">
              <w:rPr>
                <w:sz w:val="20"/>
                <w:szCs w:val="20"/>
                <w:lang w:val="kk-KZ"/>
              </w:rPr>
              <w:t xml:space="preserve"> </w:t>
            </w:r>
            <w:r w:rsidR="007003CE">
              <w:rPr>
                <w:sz w:val="20"/>
                <w:szCs w:val="20"/>
                <w:lang w:val="kk-KZ"/>
              </w:rPr>
              <w:t>Қ</w:t>
            </w:r>
            <w:r w:rsidR="007003CE" w:rsidRPr="007003CE">
              <w:rPr>
                <w:sz w:val="20"/>
                <w:szCs w:val="20"/>
                <w:lang w:val="kk-KZ"/>
              </w:rPr>
              <w:t xml:space="preserve">осымша тың </w:t>
            </w:r>
            <w:r w:rsidR="007003CE" w:rsidRPr="007003CE">
              <w:rPr>
                <w:sz w:val="20"/>
                <w:szCs w:val="20"/>
                <w:lang w:val="kk-KZ"/>
              </w:rPr>
              <w:lastRenderedPageBreak/>
              <w:t>ақпараттармен: ғаламтор желісі,энциклопедия, сөздіктерден алынған ой, пікірлер</w:t>
            </w:r>
            <w:r w:rsidR="007003CE">
              <w:rPr>
                <w:sz w:val="20"/>
                <w:szCs w:val="20"/>
                <w:lang w:val="kk-KZ"/>
              </w:rPr>
              <w:t xml:space="preserve"> </w:t>
            </w:r>
            <w:r w:rsidR="007003CE" w:rsidRPr="007003CE">
              <w:rPr>
                <w:sz w:val="20"/>
                <w:szCs w:val="20"/>
                <w:lang w:val="kk-KZ"/>
              </w:rPr>
              <w:t>қамтыл</w:t>
            </w:r>
            <w:r w:rsidR="007003CE">
              <w:rPr>
                <w:sz w:val="20"/>
                <w:szCs w:val="20"/>
                <w:lang w:val="kk-KZ"/>
              </w:rPr>
              <w:t>маған</w:t>
            </w:r>
            <w:r w:rsidR="007003CE" w:rsidRPr="007003CE">
              <w:rPr>
                <w:sz w:val="20"/>
                <w:szCs w:val="20"/>
                <w:lang w:val="kk-KZ"/>
              </w:rPr>
              <w:t>, байланыстырып ойын жеткізе алмайды</w:t>
            </w:r>
          </w:p>
          <w:p w14:paraId="00186F7A" w14:textId="2FDF8E2F" w:rsidR="004E414F" w:rsidRPr="004E414F" w:rsidRDefault="004E414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</w:tbl>
    <w:p w14:paraId="118B281A" w14:textId="77777777" w:rsidR="000A6617" w:rsidRPr="004E414F" w:rsidRDefault="000A6617" w:rsidP="004E414F">
      <w:pPr>
        <w:rPr>
          <w:sz w:val="20"/>
          <w:szCs w:val="20"/>
          <w:lang w:val="kk-KZ"/>
        </w:rPr>
      </w:pPr>
    </w:p>
    <w:sectPr w:rsidR="000A6617" w:rsidRPr="004E414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5FA60" w14:textId="77777777" w:rsidR="00777266" w:rsidRDefault="00777266" w:rsidP="004C6A23">
      <w:r>
        <w:separator/>
      </w:r>
    </w:p>
  </w:endnote>
  <w:endnote w:type="continuationSeparator" w:id="0">
    <w:p w14:paraId="423DDDFB" w14:textId="77777777" w:rsidR="00777266" w:rsidRDefault="00777266" w:rsidP="004C6A23">
      <w:r>
        <w:continuationSeparator/>
      </w:r>
    </w:p>
  </w:endnote>
  <w:endnote w:type="continuationNotice" w:id="1">
    <w:p w14:paraId="0CA8ADC4" w14:textId="77777777" w:rsidR="00777266" w:rsidRDefault="00777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F35F" w14:textId="77777777" w:rsidR="00777266" w:rsidRDefault="00777266" w:rsidP="004C6A23">
      <w:r>
        <w:separator/>
      </w:r>
    </w:p>
  </w:footnote>
  <w:footnote w:type="continuationSeparator" w:id="0">
    <w:p w14:paraId="5CF0CA94" w14:textId="77777777" w:rsidR="00777266" w:rsidRDefault="00777266" w:rsidP="004C6A23">
      <w:r>
        <w:continuationSeparator/>
      </w:r>
    </w:p>
  </w:footnote>
  <w:footnote w:type="continuationNotice" w:id="1">
    <w:p w14:paraId="21204E11" w14:textId="77777777" w:rsidR="00777266" w:rsidRDefault="007772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00315"/>
    <w:multiLevelType w:val="hybridMultilevel"/>
    <w:tmpl w:val="63844BBE"/>
    <w:lvl w:ilvl="0" w:tplc="E2D0E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6642">
    <w:abstractNumId w:val="10"/>
  </w:num>
  <w:num w:numId="2" w16cid:durableId="1767385432">
    <w:abstractNumId w:val="6"/>
  </w:num>
  <w:num w:numId="3" w16cid:durableId="1306739811">
    <w:abstractNumId w:val="5"/>
  </w:num>
  <w:num w:numId="4" w16cid:durableId="1995525852">
    <w:abstractNumId w:val="1"/>
  </w:num>
  <w:num w:numId="5" w16cid:durableId="2064212892">
    <w:abstractNumId w:val="2"/>
  </w:num>
  <w:num w:numId="6" w16cid:durableId="61218779">
    <w:abstractNumId w:val="4"/>
  </w:num>
  <w:num w:numId="7" w16cid:durableId="1495952029">
    <w:abstractNumId w:val="7"/>
  </w:num>
  <w:num w:numId="8" w16cid:durableId="1516579051">
    <w:abstractNumId w:val="0"/>
  </w:num>
  <w:num w:numId="9" w16cid:durableId="1733501306">
    <w:abstractNumId w:val="8"/>
  </w:num>
  <w:num w:numId="10" w16cid:durableId="1519810037">
    <w:abstractNumId w:val="9"/>
  </w:num>
  <w:num w:numId="11" w16cid:durableId="1482692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5D71"/>
    <w:rsid w:val="00047EA1"/>
    <w:rsid w:val="00051A37"/>
    <w:rsid w:val="00051A4E"/>
    <w:rsid w:val="000544CE"/>
    <w:rsid w:val="00055CD8"/>
    <w:rsid w:val="00057983"/>
    <w:rsid w:val="00057ECB"/>
    <w:rsid w:val="000603C2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B68"/>
    <w:rsid w:val="00091621"/>
    <w:rsid w:val="000936D2"/>
    <w:rsid w:val="000955E8"/>
    <w:rsid w:val="000A30E3"/>
    <w:rsid w:val="000A447E"/>
    <w:rsid w:val="000A4A76"/>
    <w:rsid w:val="000A64C4"/>
    <w:rsid w:val="000A6617"/>
    <w:rsid w:val="000A7CF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2"/>
    <w:rsid w:val="000F0ACE"/>
    <w:rsid w:val="000F2D2E"/>
    <w:rsid w:val="000F3542"/>
    <w:rsid w:val="0010667E"/>
    <w:rsid w:val="00113406"/>
    <w:rsid w:val="001173CE"/>
    <w:rsid w:val="00117C32"/>
    <w:rsid w:val="00122EF2"/>
    <w:rsid w:val="00123815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21E6"/>
    <w:rsid w:val="00187B3E"/>
    <w:rsid w:val="00194668"/>
    <w:rsid w:val="0019748C"/>
    <w:rsid w:val="001A1046"/>
    <w:rsid w:val="001A4025"/>
    <w:rsid w:val="001A4B41"/>
    <w:rsid w:val="001A5411"/>
    <w:rsid w:val="001A7302"/>
    <w:rsid w:val="001B06C3"/>
    <w:rsid w:val="001B0F79"/>
    <w:rsid w:val="001B6B1A"/>
    <w:rsid w:val="001B74FA"/>
    <w:rsid w:val="001C095F"/>
    <w:rsid w:val="001C3867"/>
    <w:rsid w:val="001C3A00"/>
    <w:rsid w:val="001C3D29"/>
    <w:rsid w:val="001D34DC"/>
    <w:rsid w:val="001D4997"/>
    <w:rsid w:val="001E1E8B"/>
    <w:rsid w:val="001E2A75"/>
    <w:rsid w:val="001E36A2"/>
    <w:rsid w:val="001E724B"/>
    <w:rsid w:val="001F0AF5"/>
    <w:rsid w:val="001F3EDD"/>
    <w:rsid w:val="001F5F52"/>
    <w:rsid w:val="00200490"/>
    <w:rsid w:val="00203226"/>
    <w:rsid w:val="00206E46"/>
    <w:rsid w:val="00207EC4"/>
    <w:rsid w:val="0021026A"/>
    <w:rsid w:val="002159D8"/>
    <w:rsid w:val="00216100"/>
    <w:rsid w:val="00216E16"/>
    <w:rsid w:val="00217211"/>
    <w:rsid w:val="002177D3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641"/>
    <w:rsid w:val="00323908"/>
    <w:rsid w:val="00330851"/>
    <w:rsid w:val="00332EFC"/>
    <w:rsid w:val="00334A17"/>
    <w:rsid w:val="00337B25"/>
    <w:rsid w:val="0034309A"/>
    <w:rsid w:val="003603E4"/>
    <w:rsid w:val="0036073D"/>
    <w:rsid w:val="00361A10"/>
    <w:rsid w:val="00361A1F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1E68"/>
    <w:rsid w:val="003A4E0C"/>
    <w:rsid w:val="003A64E4"/>
    <w:rsid w:val="003A7D55"/>
    <w:rsid w:val="003B4589"/>
    <w:rsid w:val="003B57C0"/>
    <w:rsid w:val="003B65F5"/>
    <w:rsid w:val="003C08C9"/>
    <w:rsid w:val="003C1155"/>
    <w:rsid w:val="003C1F39"/>
    <w:rsid w:val="003C29AA"/>
    <w:rsid w:val="003C747F"/>
    <w:rsid w:val="003D0455"/>
    <w:rsid w:val="003D27BB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439E"/>
    <w:rsid w:val="004065C8"/>
    <w:rsid w:val="004075D2"/>
    <w:rsid w:val="00407938"/>
    <w:rsid w:val="00407F88"/>
    <w:rsid w:val="00410A74"/>
    <w:rsid w:val="00411E61"/>
    <w:rsid w:val="00412258"/>
    <w:rsid w:val="00412339"/>
    <w:rsid w:val="0041235C"/>
    <w:rsid w:val="00413553"/>
    <w:rsid w:val="004154D4"/>
    <w:rsid w:val="0042039B"/>
    <w:rsid w:val="0042498E"/>
    <w:rsid w:val="0042572E"/>
    <w:rsid w:val="004260D0"/>
    <w:rsid w:val="00427CA4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E43"/>
    <w:rsid w:val="00476115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4D05"/>
    <w:rsid w:val="004A52AB"/>
    <w:rsid w:val="004B336E"/>
    <w:rsid w:val="004B4F12"/>
    <w:rsid w:val="004B5D2B"/>
    <w:rsid w:val="004C42B1"/>
    <w:rsid w:val="004C6373"/>
    <w:rsid w:val="004C6A23"/>
    <w:rsid w:val="004D1D6C"/>
    <w:rsid w:val="004D4F2C"/>
    <w:rsid w:val="004E414F"/>
    <w:rsid w:val="004E4A4C"/>
    <w:rsid w:val="004E6294"/>
    <w:rsid w:val="004E7FA2"/>
    <w:rsid w:val="004F2029"/>
    <w:rsid w:val="004F291E"/>
    <w:rsid w:val="004F3CB8"/>
    <w:rsid w:val="004F55A8"/>
    <w:rsid w:val="004F5DA5"/>
    <w:rsid w:val="004F5EF4"/>
    <w:rsid w:val="004F7692"/>
    <w:rsid w:val="00501106"/>
    <w:rsid w:val="00501B29"/>
    <w:rsid w:val="0051260C"/>
    <w:rsid w:val="00517B82"/>
    <w:rsid w:val="00530C39"/>
    <w:rsid w:val="005326DC"/>
    <w:rsid w:val="00533B39"/>
    <w:rsid w:val="0053541C"/>
    <w:rsid w:val="00541947"/>
    <w:rsid w:val="00541D7F"/>
    <w:rsid w:val="00550A65"/>
    <w:rsid w:val="00550C15"/>
    <w:rsid w:val="005521D3"/>
    <w:rsid w:val="005563D0"/>
    <w:rsid w:val="005646A9"/>
    <w:rsid w:val="005650EE"/>
    <w:rsid w:val="005665D1"/>
    <w:rsid w:val="005700F1"/>
    <w:rsid w:val="00572764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868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E771F"/>
    <w:rsid w:val="005F0F19"/>
    <w:rsid w:val="005F518B"/>
    <w:rsid w:val="00600CB0"/>
    <w:rsid w:val="006035C2"/>
    <w:rsid w:val="00604ED5"/>
    <w:rsid w:val="00607C12"/>
    <w:rsid w:val="00611DF9"/>
    <w:rsid w:val="006126F0"/>
    <w:rsid w:val="0061369D"/>
    <w:rsid w:val="00615C78"/>
    <w:rsid w:val="00615E49"/>
    <w:rsid w:val="00623D36"/>
    <w:rsid w:val="0062740E"/>
    <w:rsid w:val="00630A8A"/>
    <w:rsid w:val="0063525E"/>
    <w:rsid w:val="006401F6"/>
    <w:rsid w:val="006422ED"/>
    <w:rsid w:val="00642A24"/>
    <w:rsid w:val="00642AF6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2755"/>
    <w:rsid w:val="006A5501"/>
    <w:rsid w:val="006A6C8C"/>
    <w:rsid w:val="006A7FC8"/>
    <w:rsid w:val="006B63EB"/>
    <w:rsid w:val="006C08B9"/>
    <w:rsid w:val="006C2B71"/>
    <w:rsid w:val="006C410B"/>
    <w:rsid w:val="006C56C2"/>
    <w:rsid w:val="006D5F04"/>
    <w:rsid w:val="006D70F3"/>
    <w:rsid w:val="006E0CA9"/>
    <w:rsid w:val="006E44D0"/>
    <w:rsid w:val="006F0081"/>
    <w:rsid w:val="006F43BE"/>
    <w:rsid w:val="006F58D2"/>
    <w:rsid w:val="006F77D2"/>
    <w:rsid w:val="007003CE"/>
    <w:rsid w:val="00703145"/>
    <w:rsid w:val="00705778"/>
    <w:rsid w:val="00705E19"/>
    <w:rsid w:val="00707AF8"/>
    <w:rsid w:val="00710F8D"/>
    <w:rsid w:val="00711442"/>
    <w:rsid w:val="00720B12"/>
    <w:rsid w:val="00720F68"/>
    <w:rsid w:val="007222CA"/>
    <w:rsid w:val="00723DFF"/>
    <w:rsid w:val="007271BF"/>
    <w:rsid w:val="00730FBF"/>
    <w:rsid w:val="0073788D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77266"/>
    <w:rsid w:val="0078340B"/>
    <w:rsid w:val="00792E68"/>
    <w:rsid w:val="00796885"/>
    <w:rsid w:val="007A26C4"/>
    <w:rsid w:val="007A68F5"/>
    <w:rsid w:val="007B2664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2699"/>
    <w:rsid w:val="007F34F2"/>
    <w:rsid w:val="007F4F36"/>
    <w:rsid w:val="007F6781"/>
    <w:rsid w:val="00800012"/>
    <w:rsid w:val="00801962"/>
    <w:rsid w:val="008050AA"/>
    <w:rsid w:val="008053AD"/>
    <w:rsid w:val="008067E4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05E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5531"/>
    <w:rsid w:val="00897E7B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2DBC"/>
    <w:rsid w:val="008D5E42"/>
    <w:rsid w:val="008E194B"/>
    <w:rsid w:val="008E251C"/>
    <w:rsid w:val="008E5972"/>
    <w:rsid w:val="008E79AA"/>
    <w:rsid w:val="008F25AE"/>
    <w:rsid w:val="008F2E68"/>
    <w:rsid w:val="008F34B8"/>
    <w:rsid w:val="008F65F1"/>
    <w:rsid w:val="008F7138"/>
    <w:rsid w:val="00902A88"/>
    <w:rsid w:val="00905BF8"/>
    <w:rsid w:val="009065AD"/>
    <w:rsid w:val="009126C0"/>
    <w:rsid w:val="00913944"/>
    <w:rsid w:val="009152E2"/>
    <w:rsid w:val="00916B94"/>
    <w:rsid w:val="00923A42"/>
    <w:rsid w:val="00923E03"/>
    <w:rsid w:val="00923F48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0B4A"/>
    <w:rsid w:val="0095117F"/>
    <w:rsid w:val="00953962"/>
    <w:rsid w:val="00954001"/>
    <w:rsid w:val="0095638B"/>
    <w:rsid w:val="009563F1"/>
    <w:rsid w:val="0095677B"/>
    <w:rsid w:val="00964A43"/>
    <w:rsid w:val="0097118D"/>
    <w:rsid w:val="00971713"/>
    <w:rsid w:val="0097441F"/>
    <w:rsid w:val="009746F5"/>
    <w:rsid w:val="00977EC4"/>
    <w:rsid w:val="00985C09"/>
    <w:rsid w:val="00986A7D"/>
    <w:rsid w:val="00990D0C"/>
    <w:rsid w:val="009930CB"/>
    <w:rsid w:val="0099766F"/>
    <w:rsid w:val="009A44E4"/>
    <w:rsid w:val="009B35B7"/>
    <w:rsid w:val="009B6838"/>
    <w:rsid w:val="009B7F2B"/>
    <w:rsid w:val="009C0E8D"/>
    <w:rsid w:val="009C1790"/>
    <w:rsid w:val="009C29E7"/>
    <w:rsid w:val="009C3FE2"/>
    <w:rsid w:val="009C43D2"/>
    <w:rsid w:val="009C7715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0FF5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4F5B"/>
    <w:rsid w:val="00A71530"/>
    <w:rsid w:val="00A72D3C"/>
    <w:rsid w:val="00A74824"/>
    <w:rsid w:val="00A75FDF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0686"/>
    <w:rsid w:val="00AD337E"/>
    <w:rsid w:val="00AD6B19"/>
    <w:rsid w:val="00AF327F"/>
    <w:rsid w:val="00AF3F8F"/>
    <w:rsid w:val="00B01DD6"/>
    <w:rsid w:val="00B039D2"/>
    <w:rsid w:val="00B04479"/>
    <w:rsid w:val="00B05314"/>
    <w:rsid w:val="00B057C0"/>
    <w:rsid w:val="00B10BEF"/>
    <w:rsid w:val="00B143AA"/>
    <w:rsid w:val="00B16817"/>
    <w:rsid w:val="00B20215"/>
    <w:rsid w:val="00B2541F"/>
    <w:rsid w:val="00B2590C"/>
    <w:rsid w:val="00B344A6"/>
    <w:rsid w:val="00B371D0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077A"/>
    <w:rsid w:val="00B651D1"/>
    <w:rsid w:val="00B66ADF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589"/>
    <w:rsid w:val="00BB32DC"/>
    <w:rsid w:val="00BB6584"/>
    <w:rsid w:val="00BC4476"/>
    <w:rsid w:val="00BD09CB"/>
    <w:rsid w:val="00BD6DA7"/>
    <w:rsid w:val="00BE20D8"/>
    <w:rsid w:val="00BE3F4E"/>
    <w:rsid w:val="00BF4583"/>
    <w:rsid w:val="00BF764F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26786"/>
    <w:rsid w:val="00C323E6"/>
    <w:rsid w:val="00C41C08"/>
    <w:rsid w:val="00C46CAD"/>
    <w:rsid w:val="00C4708A"/>
    <w:rsid w:val="00C47227"/>
    <w:rsid w:val="00C51662"/>
    <w:rsid w:val="00C56EA8"/>
    <w:rsid w:val="00C6051D"/>
    <w:rsid w:val="00C60C1D"/>
    <w:rsid w:val="00C62414"/>
    <w:rsid w:val="00C72C62"/>
    <w:rsid w:val="00C75080"/>
    <w:rsid w:val="00C813D6"/>
    <w:rsid w:val="00C813DA"/>
    <w:rsid w:val="00C8267A"/>
    <w:rsid w:val="00C86741"/>
    <w:rsid w:val="00C92FAF"/>
    <w:rsid w:val="00C96A05"/>
    <w:rsid w:val="00CA04B0"/>
    <w:rsid w:val="00CA24E6"/>
    <w:rsid w:val="00CA458D"/>
    <w:rsid w:val="00CA4B30"/>
    <w:rsid w:val="00CB5A3B"/>
    <w:rsid w:val="00CC2467"/>
    <w:rsid w:val="00CC2911"/>
    <w:rsid w:val="00CC483F"/>
    <w:rsid w:val="00CC59D8"/>
    <w:rsid w:val="00CD7587"/>
    <w:rsid w:val="00CE22B0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2DD1"/>
    <w:rsid w:val="00D33690"/>
    <w:rsid w:val="00D356BA"/>
    <w:rsid w:val="00D36DBD"/>
    <w:rsid w:val="00D36E98"/>
    <w:rsid w:val="00D40411"/>
    <w:rsid w:val="00D42861"/>
    <w:rsid w:val="00D43902"/>
    <w:rsid w:val="00D4478E"/>
    <w:rsid w:val="00D534C1"/>
    <w:rsid w:val="00D6269D"/>
    <w:rsid w:val="00D62CCA"/>
    <w:rsid w:val="00D66A2F"/>
    <w:rsid w:val="00D67B05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1F3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DF57A8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3DC3"/>
    <w:rsid w:val="00E24413"/>
    <w:rsid w:val="00E24B76"/>
    <w:rsid w:val="00E27026"/>
    <w:rsid w:val="00E36718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082A"/>
    <w:rsid w:val="00E75C17"/>
    <w:rsid w:val="00E8154F"/>
    <w:rsid w:val="00E81CB3"/>
    <w:rsid w:val="00E83D4B"/>
    <w:rsid w:val="00E84EED"/>
    <w:rsid w:val="00E912DE"/>
    <w:rsid w:val="00E91403"/>
    <w:rsid w:val="00E92930"/>
    <w:rsid w:val="00E9430C"/>
    <w:rsid w:val="00E95617"/>
    <w:rsid w:val="00E9615B"/>
    <w:rsid w:val="00EB165C"/>
    <w:rsid w:val="00EB5722"/>
    <w:rsid w:val="00EB5C7B"/>
    <w:rsid w:val="00EC2901"/>
    <w:rsid w:val="00EC3989"/>
    <w:rsid w:val="00EC3CF4"/>
    <w:rsid w:val="00EC5C36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68DA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952"/>
    <w:rsid w:val="00F272EF"/>
    <w:rsid w:val="00F30DE3"/>
    <w:rsid w:val="00F33386"/>
    <w:rsid w:val="00F3540B"/>
    <w:rsid w:val="00F35602"/>
    <w:rsid w:val="00F3757E"/>
    <w:rsid w:val="00F46185"/>
    <w:rsid w:val="00F50C75"/>
    <w:rsid w:val="00F530A0"/>
    <w:rsid w:val="00F5360E"/>
    <w:rsid w:val="00F553C1"/>
    <w:rsid w:val="00F5547F"/>
    <w:rsid w:val="00F56189"/>
    <w:rsid w:val="00F6159D"/>
    <w:rsid w:val="00F65683"/>
    <w:rsid w:val="00F715D7"/>
    <w:rsid w:val="00F71859"/>
    <w:rsid w:val="00F745E4"/>
    <w:rsid w:val="00F76949"/>
    <w:rsid w:val="00F77FA8"/>
    <w:rsid w:val="00F80213"/>
    <w:rsid w:val="00F8439E"/>
    <w:rsid w:val="00F84930"/>
    <w:rsid w:val="00F94A10"/>
    <w:rsid w:val="00FA04A5"/>
    <w:rsid w:val="00FA73F3"/>
    <w:rsid w:val="00FB09ED"/>
    <w:rsid w:val="00FB11CB"/>
    <w:rsid w:val="00FB23B1"/>
    <w:rsid w:val="00FB3AEF"/>
    <w:rsid w:val="00FB44E8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D50D8C07-1016-4995-824B-A263D24D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87205E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A30FF5"/>
  </w:style>
  <w:style w:type="character" w:styleId="af1">
    <w:name w:val="FollowedHyperlink"/>
    <w:basedOn w:val="a0"/>
    <w:uiPriority w:val="99"/>
    <w:semiHidden/>
    <w:unhideWhenUsed/>
    <w:rsid w:val="009C43D2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B6077A"/>
    <w:pPr>
      <w:spacing w:line="360" w:lineRule="auto"/>
      <w:ind w:firstLine="709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B6077A"/>
    <w:rPr>
      <w:rFonts w:eastAsia="Calibri"/>
      <w:sz w:val="28"/>
      <w:szCs w:val="28"/>
    </w:rPr>
  </w:style>
  <w:style w:type="character" w:customStyle="1" w:styleId="shorttext">
    <w:name w:val="short_text"/>
    <w:basedOn w:val="a0"/>
    <w:rsid w:val="00B6077A"/>
  </w:style>
  <w:style w:type="character" w:styleId="af2">
    <w:name w:val="Unresolved Mention"/>
    <w:basedOn w:val="a0"/>
    <w:uiPriority w:val="99"/>
    <w:semiHidden/>
    <w:unhideWhenUsed/>
    <w:rsid w:val="00323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pointdufle.net/cours-de-francais.htm" TargetMode="External"/><Relationship Id="rId18" Type="http://schemas.openxmlformats.org/officeDocument/2006/relationships/hyperlink" Target="https://www.lefrancaisdesaffaires.fr/fiches-pedagogiques/presenter-une-formule-dejeuner/" TargetMode="External"/><Relationship Id="rId26" Type="http://schemas.openxmlformats.org/officeDocument/2006/relationships/hyperlink" Target="https://francaisfacile.rfi.fr/fr/quotidien/20221031-voyager-en-trai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francaisdesaffaires.fr/wp-content/uploads/2024/12/fiche-thr-a2-decrire-un-service-de-reservation-apprenant.pdf" TargetMode="External"/><Relationship Id="rId34" Type="http://schemas.openxmlformats.org/officeDocument/2006/relationships/hyperlink" Target="https://lingua.com/fr/francais/lecture/vetement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enseigner.tv5monde.com/" TargetMode="External"/><Relationship Id="rId17" Type="http://schemas.openxmlformats.org/officeDocument/2006/relationships/hyperlink" Target="https://francaisfacile.rfi.fr/fr/quotidien/20221104-recette-les-accras-de-banane-plantain" TargetMode="External"/><Relationship Id="rId25" Type="http://schemas.openxmlformats.org/officeDocument/2006/relationships/hyperlink" Target="https://www.lefrancaisdesaffaires.fr/wp-content/uploads/2024/10/fiche-thr-a2-conseiller-un-hebergement-apprenant.pdf" TargetMode="External"/><Relationship Id="rId33" Type="http://schemas.openxmlformats.org/officeDocument/2006/relationships/hyperlink" Target="https://lingua.com/fr/francais/lecture/tour-eiffe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s05web.zoom.us/j/89447338228?pwd=9edtIKF9Rs55ZqmGbhDs7b5y4BbkCm.1" TargetMode="External"/><Relationship Id="rId20" Type="http://schemas.openxmlformats.org/officeDocument/2006/relationships/hyperlink" Target="https://lingua.com/fr/francais/lecture/journee-de-vacances/" TargetMode="External"/><Relationship Id="rId29" Type="http://schemas.openxmlformats.org/officeDocument/2006/relationships/hyperlink" Target="https://lingua.com/fr/francais/lecture/alsa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l.kaznu.kz/" TargetMode="External"/><Relationship Id="rId24" Type="http://schemas.openxmlformats.org/officeDocument/2006/relationships/hyperlink" Target="https://www.lefrancaisdesaffaires.fr/wp-content/uploads/2024/11/fiche-thr-a2-b1-accueillir-client-prendre-reservation-prendre-conge-apprenant.pdf" TargetMode="External"/><Relationship Id="rId32" Type="http://schemas.openxmlformats.org/officeDocument/2006/relationships/hyperlink" Target="https://www.lefrancaisdesaffaires.fr/wp-content/uploads/2024/07/Numerifos_THR_A2_Presenter-un-monument-historique_Apprenant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rancaisfacile.rfi.fr/fr/" TargetMode="External"/><Relationship Id="rId23" Type="http://schemas.openxmlformats.org/officeDocument/2006/relationships/hyperlink" Target="https://www.lefrancaisdesaffaires.fr/wp-content/uploads/2024/11/fiche-thr-a2-b1-accueillir-client-prendre-reservation-prendre-conge-apprenant.pdf" TargetMode="External"/><Relationship Id="rId28" Type="http://schemas.openxmlformats.org/officeDocument/2006/relationships/hyperlink" Target="https://lingua.com/fr/francais/lecture/marseille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lingua.com/fr/francais/lecture/journee-de-vacances/" TargetMode="External"/><Relationship Id="rId31" Type="http://schemas.openxmlformats.org/officeDocument/2006/relationships/hyperlink" Target="https://www.lefrancaisdesaffaires.fr/wp-content/uploads/2016/05/A1-Se-pr%C3%A9senter-r%C3%A9pondre-au-t%C3%A9l%C3%A9phone-%C3%A9tudiant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francaisdesaffaires.fr/" TargetMode="External"/><Relationship Id="rId22" Type="http://schemas.openxmlformats.org/officeDocument/2006/relationships/hyperlink" Target="https://aod-rfi.akamaized.net/rfi/francais/audio/modules/actu/202309/02_09_" TargetMode="External"/><Relationship Id="rId27" Type="http://schemas.openxmlformats.org/officeDocument/2006/relationships/hyperlink" Target="https://lingua.com/fr/francais/lecture/nouvelle-maison/" TargetMode="External"/><Relationship Id="rId30" Type="http://schemas.openxmlformats.org/officeDocument/2006/relationships/hyperlink" Target="https://www.youtube.com/watch?v=zC4_VxBhTyQ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2497B5F-5F5B-4D8D-92F6-FD9B05DC3B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9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Смагулова Айгерм</cp:lastModifiedBy>
  <cp:revision>5</cp:revision>
  <cp:lastPrinted>2023-06-26T06:38:00Z</cp:lastPrinted>
  <dcterms:created xsi:type="dcterms:W3CDTF">2023-09-18T11:56:00Z</dcterms:created>
  <dcterms:modified xsi:type="dcterms:W3CDTF">2025-02-24T06:16:00Z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